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1083"/>
        <w:tblW w:w="525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5703"/>
      </w:tblGrid>
      <w:tr w:rsidR="00F2462A" w:rsidRPr="00F2462A" w14:paraId="035A803E" w14:textId="77777777" w:rsidTr="00F2462A">
        <w:tc>
          <w:tcPr>
            <w:tcW w:w="2008" w:type="pct"/>
          </w:tcPr>
          <w:p w14:paraId="4418207D" w14:textId="77777777" w:rsidR="00F2462A" w:rsidRPr="00F2462A" w:rsidRDefault="00F2462A" w:rsidP="006F2E68">
            <w:pPr>
              <w:widowControl w:val="0"/>
              <w:jc w:val="center"/>
              <w:rPr>
                <w:rFonts w:ascii="Times New Roman" w:eastAsia="Times New Roman" w:hAnsi="Times New Roman" w:cs="Times New Roman"/>
                <w:b/>
                <w:sz w:val="26"/>
                <w:szCs w:val="28"/>
              </w:rPr>
            </w:pPr>
            <w:r w:rsidRPr="00F2462A">
              <w:rPr>
                <w:rFonts w:ascii="Times New Roman" w:eastAsia="Times New Roman" w:hAnsi="Times New Roman" w:cs="Times New Roman"/>
                <w:b/>
                <w:sz w:val="26"/>
                <w:szCs w:val="28"/>
              </w:rPr>
              <w:t>BỘ GIÁO DỤC VÀ ĐÀO TẠO</w:t>
            </w:r>
          </w:p>
          <w:p w14:paraId="6CA3328D" w14:textId="77777777" w:rsidR="00F2462A" w:rsidRPr="00F2462A" w:rsidRDefault="00F2462A" w:rsidP="006F2E68">
            <w:pPr>
              <w:widowControl w:val="0"/>
              <w:jc w:val="center"/>
              <w:rPr>
                <w:rFonts w:ascii="Times New Roman" w:eastAsia="Times New Roman" w:hAnsi="Times New Roman" w:cs="Times New Roman"/>
                <w:b/>
                <w:sz w:val="26"/>
                <w:szCs w:val="28"/>
              </w:rPr>
            </w:pPr>
            <w:r w:rsidRPr="00F2462A">
              <w:rPr>
                <w:rFonts w:ascii="Times New Roman" w:eastAsia="Times New Roman" w:hAnsi="Times New Roman" w:cs="Times New Roman"/>
                <w:b/>
                <w:noProof/>
                <w:sz w:val="26"/>
                <w:szCs w:val="28"/>
                <w:lang w:val="en-US"/>
              </w:rPr>
              <mc:AlternateContent>
                <mc:Choice Requires="wps">
                  <w:drawing>
                    <wp:anchor distT="0" distB="0" distL="114300" distR="114300" simplePos="0" relativeHeight="251665408" behindDoc="0" locked="0" layoutInCell="1" allowOverlap="1" wp14:anchorId="41F67143" wp14:editId="2663EDA9">
                      <wp:simplePos x="0" y="0"/>
                      <wp:positionH relativeFrom="column">
                        <wp:posOffset>603885</wp:posOffset>
                      </wp:positionH>
                      <wp:positionV relativeFrom="paragraph">
                        <wp:posOffset>60960</wp:posOffset>
                      </wp:positionV>
                      <wp:extent cx="10800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5793E9E" id="Straight Connector 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55pt,4.8pt" to="132.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XsDO&#10;rtoAAAAGAQAADwAAAGRycy9kb3ducmV2LnhtbEyOT0vDQBTE74LfYXmCN7tpoEFjNqUURLyITfW+&#10;zb5u0u6fsLtJ47f36cWehmGGmV+1nq1hE4bYeydguciAoWu96p0W8Ll/eXgEFpN0ShrvUMA3RljX&#10;tzeVLJW/uB1OTdKMRlwspYAupaHkPLYdWhkXfkBH2dEHKxPZoLkK8kLj1vA8ywpuZe/ooZMDbjts&#10;z81oBZi3MH3prd7E8XVXNKePY/6+n4S4v5s3z8ASzum/DL/4hA41MR386FRkRsDTaklN0gIYxXmx&#10;yoEd/jyvK36NX/8AAAD//wMAUEsBAi0AFAAGAAgAAAAhALaDOJL+AAAA4QEAABMAAAAAAAAAAAAA&#10;AAAAAAAAAFtDb250ZW50X1R5cGVzXS54bWxQSwECLQAUAAYACAAAACEAOP0h/9YAAACUAQAACwAA&#10;AAAAAAAAAAAAAAAvAQAAX3JlbHMvLnJlbHNQSwECLQAUAAYACAAAACEASevtf5cBAACIAwAADgAA&#10;AAAAAAAAAAAAAAAuAgAAZHJzL2Uyb0RvYy54bWxQSwECLQAUAAYACAAAACEAXsDOrtoAAAAGAQAA&#10;DwAAAAAAAAAAAAAAAADxAwAAZHJzL2Rvd25yZXYueG1sUEsFBgAAAAAEAAQA8wAAAPgEAAAAAA==&#10;" strokecolor="black [3200]" strokeweight=".5pt">
                      <v:stroke joinstyle="miter"/>
                    </v:line>
                  </w:pict>
                </mc:Fallback>
              </mc:AlternateContent>
            </w:r>
          </w:p>
          <w:p w14:paraId="4BD72E94" w14:textId="77777777" w:rsidR="00F2462A" w:rsidRPr="00F2462A" w:rsidRDefault="00F2462A" w:rsidP="006F2E68">
            <w:pPr>
              <w:widowControl w:val="0"/>
              <w:jc w:val="center"/>
              <w:rPr>
                <w:rFonts w:ascii="Times New Roman" w:eastAsia="Times New Roman" w:hAnsi="Times New Roman" w:cs="Times New Roman"/>
                <w:b/>
                <w:sz w:val="26"/>
                <w:szCs w:val="28"/>
              </w:rPr>
            </w:pPr>
          </w:p>
          <w:p w14:paraId="1922B836" w14:textId="77777777" w:rsidR="00F2462A" w:rsidRPr="00F2462A" w:rsidRDefault="00F2462A" w:rsidP="006F2E68">
            <w:pPr>
              <w:widowControl w:val="0"/>
              <w:jc w:val="center"/>
              <w:rPr>
                <w:rFonts w:ascii="Times New Roman" w:eastAsia="Times New Roman" w:hAnsi="Times New Roman" w:cs="Times New Roman"/>
                <w:sz w:val="28"/>
                <w:szCs w:val="28"/>
              </w:rPr>
            </w:pPr>
            <w:r w:rsidRPr="00F2462A">
              <w:rPr>
                <w:rFonts w:ascii="Times New Roman" w:eastAsia="Times New Roman" w:hAnsi="Times New Roman" w:cs="Times New Roman"/>
                <w:sz w:val="28"/>
                <w:szCs w:val="28"/>
              </w:rPr>
              <w:t>Số                 /TTr-BGDĐT</w:t>
            </w:r>
          </w:p>
        </w:tc>
        <w:tc>
          <w:tcPr>
            <w:tcW w:w="2992" w:type="pct"/>
          </w:tcPr>
          <w:p w14:paraId="6401BE4A" w14:textId="77777777" w:rsidR="00F2462A" w:rsidRPr="00F2462A" w:rsidRDefault="00F2462A" w:rsidP="006F2E68">
            <w:pPr>
              <w:widowControl w:val="0"/>
              <w:jc w:val="center"/>
              <w:rPr>
                <w:rFonts w:ascii="Times New Roman" w:eastAsia="Times New Roman" w:hAnsi="Times New Roman" w:cs="Times New Roman"/>
                <w:b/>
                <w:sz w:val="26"/>
                <w:szCs w:val="28"/>
              </w:rPr>
            </w:pPr>
            <w:r w:rsidRPr="00F2462A">
              <w:rPr>
                <w:rFonts w:ascii="Times New Roman" w:eastAsia="Times New Roman" w:hAnsi="Times New Roman" w:cs="Times New Roman"/>
                <w:b/>
                <w:sz w:val="26"/>
                <w:szCs w:val="28"/>
              </w:rPr>
              <w:t>CỘNG HÒA XÃ HỘI CHỦ NGHĨA VIỆT NAM</w:t>
            </w:r>
          </w:p>
          <w:p w14:paraId="31EE1272" w14:textId="77777777" w:rsidR="00F2462A" w:rsidRPr="00F2462A" w:rsidRDefault="00F2462A" w:rsidP="006F2E68">
            <w:pPr>
              <w:widowControl w:val="0"/>
              <w:jc w:val="center"/>
              <w:rPr>
                <w:rFonts w:ascii="Times New Roman" w:eastAsia="Times New Roman" w:hAnsi="Times New Roman" w:cs="Times New Roman"/>
                <w:b/>
                <w:sz w:val="28"/>
                <w:szCs w:val="28"/>
              </w:rPr>
            </w:pPr>
            <w:r w:rsidRPr="00F2462A">
              <w:rPr>
                <w:rFonts w:ascii="Times New Roman" w:eastAsia="Times New Roman" w:hAnsi="Times New Roman" w:cs="Times New Roman"/>
                <w:b/>
                <w:sz w:val="28"/>
                <w:szCs w:val="28"/>
              </w:rPr>
              <w:t>Độc lập - Tự do - Hạnh phúc</w:t>
            </w:r>
          </w:p>
          <w:p w14:paraId="15467908" w14:textId="77777777" w:rsidR="00F2462A" w:rsidRPr="00F2462A" w:rsidRDefault="00F2462A" w:rsidP="006F2E68">
            <w:pPr>
              <w:widowControl w:val="0"/>
              <w:jc w:val="center"/>
              <w:rPr>
                <w:rFonts w:ascii="Times New Roman" w:eastAsia="Times New Roman" w:hAnsi="Times New Roman" w:cs="Times New Roman"/>
                <w:b/>
                <w:sz w:val="28"/>
                <w:szCs w:val="28"/>
              </w:rPr>
            </w:pPr>
            <w:r w:rsidRPr="00F2462A">
              <w:rPr>
                <w:rFonts w:ascii="Times New Roman" w:eastAsia="Times New Roman" w:hAnsi="Times New Roman" w:cs="Times New Roman"/>
                <w:b/>
                <w:noProof/>
                <w:sz w:val="26"/>
                <w:szCs w:val="28"/>
                <w:lang w:val="en-US"/>
              </w:rPr>
              <mc:AlternateContent>
                <mc:Choice Requires="wps">
                  <w:drawing>
                    <wp:anchor distT="0" distB="0" distL="114300" distR="114300" simplePos="0" relativeHeight="251666432" behindDoc="0" locked="0" layoutInCell="1" allowOverlap="1" wp14:anchorId="62A12976" wp14:editId="5BC06F21">
                      <wp:simplePos x="0" y="0"/>
                      <wp:positionH relativeFrom="column">
                        <wp:posOffset>643255</wp:posOffset>
                      </wp:positionH>
                      <wp:positionV relativeFrom="paragraph">
                        <wp:posOffset>66040</wp:posOffset>
                      </wp:positionV>
                      <wp:extent cx="2160000"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BDDC7D9" id="Straight Connector 2"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65pt,5.2pt" to="220.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d3lwEAAIgDAAAOAAAAZHJzL2Uyb0RvYy54bWysU02P0zAQvSPxHyzfaZIeVihquoddwQXB&#10;io8f4HXGjYXtscamSf89Y7dNESCEEDk4dvzem3kzk9394p04AiWLYZDdppUCgsbRhsMgv3x+8+q1&#10;FCmrMCqHAQZ5giTv9y9f7ObYwxYndCOQYJGQ+jkOcso59k2T9ARepQ1GCHxpkLzKfKRDM5KaWd27&#10;Ztu2d82MNEZCDSnx18fzpdxXfWNA5w/GJMjCDZJzy3Wluj6XtdnvVH8gFSerL2mof8jCKxs46Cr1&#10;qLIS38j+IuWtJkxo8kajb9AYq6F6YDdd+5ObT5OKUL1wcVJcy5T+n6x+f3wIT8RlmGPqU3yi4mIx&#10;5Mub8xNLLdZpLRYsWWj+uO3uWn6k0Ne75kaMlPJbQC/KZpDOhuJD9er4LmUOxtArhA+30HWXTw4K&#10;2IWPYIQdOVhX2XUq4MGROCru5/i1K/1jrYosFGOdW0ntn0kXbKFBnZS/Ja7oGhFDXoneBqTfRc3L&#10;NVVzxl9dn70W2884nmojajm43dXZZTTLPP14rvTbD7T/DgAA//8DAFBLAwQUAAYACAAAACEAlANX&#10;i9wAAAAJAQAADwAAAGRycy9kb3ducmV2LnhtbEyPzU7DMBCE70i8g7VI3KiTEioU4lRVJYS4IJrC&#10;3Y23TsA/ke2k4e3ZikO57eyOZr+p1rM1bMIQe+8E5IsMGLrWq95pAR/757tHYDFJp6TxDgX8YIR1&#10;fX1VyVL5k9vh1CTNKMTFUgroUhpKzmPboZVx4Qd0dDv6YGUiGTRXQZ4o3Bq+zLIVt7J39KGTA247&#10;bL+b0Qowr2H61Fu9iePLbtV8vR+Xb/tJiNubefMELOGcLmY44xM61MR08KNTkRnSWX5P1vNQACND&#10;UeQPwA5/C15X/H+D+hcAAP//AwBQSwECLQAUAAYACAAAACEAtoM4kv4AAADhAQAAEwAAAAAAAAAA&#10;AAAAAAAAAAAAW0NvbnRlbnRfVHlwZXNdLnhtbFBLAQItABQABgAIAAAAIQA4/SH/1gAAAJQBAAAL&#10;AAAAAAAAAAAAAAAAAC8BAABfcmVscy8ucmVsc1BLAQItABQABgAIAAAAIQC4WYd3lwEAAIgDAAAO&#10;AAAAAAAAAAAAAAAAAC4CAABkcnMvZTJvRG9jLnhtbFBLAQItABQABgAIAAAAIQCUA1eL3AAAAAkB&#10;AAAPAAAAAAAAAAAAAAAAAPEDAABkcnMvZG93bnJldi54bWxQSwUGAAAAAAQABADzAAAA+gQAAAAA&#10;" strokecolor="black [3200]" strokeweight=".5pt">
                      <v:stroke joinstyle="miter"/>
                    </v:line>
                  </w:pict>
                </mc:Fallback>
              </mc:AlternateContent>
            </w:r>
          </w:p>
          <w:p w14:paraId="4B9DE4AC" w14:textId="77777777" w:rsidR="00F2462A" w:rsidRPr="00F2462A" w:rsidRDefault="00F2462A" w:rsidP="006F2E68">
            <w:pPr>
              <w:widowControl w:val="0"/>
              <w:jc w:val="center"/>
              <w:rPr>
                <w:rFonts w:ascii="Times New Roman" w:eastAsia="Times New Roman" w:hAnsi="Times New Roman" w:cs="Times New Roman"/>
                <w:i/>
                <w:sz w:val="28"/>
                <w:szCs w:val="28"/>
              </w:rPr>
            </w:pPr>
            <w:r w:rsidRPr="00F2462A">
              <w:rPr>
                <w:rFonts w:ascii="Times New Roman" w:eastAsia="Times New Roman" w:hAnsi="Times New Roman" w:cs="Times New Roman"/>
                <w:i/>
                <w:sz w:val="28"/>
                <w:szCs w:val="28"/>
              </w:rPr>
              <w:t>Hà Nội, ngày     tháng     năm 2025</w:t>
            </w:r>
          </w:p>
        </w:tc>
      </w:tr>
    </w:tbl>
    <w:p w14:paraId="7FEBA341" w14:textId="1F7CC3EF" w:rsidR="00571192" w:rsidRPr="00F2462A" w:rsidRDefault="00571192" w:rsidP="00571192">
      <w:pPr>
        <w:widowControl w:val="0"/>
        <w:pBdr>
          <w:top w:val="nil"/>
          <w:left w:val="nil"/>
          <w:bottom w:val="nil"/>
          <w:right w:val="nil"/>
          <w:between w:val="nil"/>
        </w:pBdr>
        <w:spacing w:after="0" w:line="240" w:lineRule="auto"/>
        <w:rPr>
          <w:rFonts w:ascii="Times New Roman" w:eastAsia="Times New Roman" w:hAnsi="Times New Roman" w:cs="Times New Roman"/>
          <w:b/>
          <w:i/>
          <w:iCs/>
          <w:sz w:val="28"/>
          <w:szCs w:val="28"/>
          <w:u w:val="single"/>
        </w:rPr>
      </w:pPr>
    </w:p>
    <w:p w14:paraId="03C8ED4B" w14:textId="79475ED3" w:rsidR="00CC6788" w:rsidRPr="00F2462A" w:rsidRDefault="00CC6788" w:rsidP="00CC6788">
      <w:pPr>
        <w:widowControl w:val="0"/>
        <w:pBdr>
          <w:top w:val="nil"/>
          <w:left w:val="nil"/>
          <w:bottom w:val="nil"/>
          <w:right w:val="nil"/>
          <w:between w:val="nil"/>
        </w:pBdr>
        <w:spacing w:after="60" w:line="240" w:lineRule="auto"/>
        <w:rPr>
          <w:rFonts w:ascii="Times New Roman" w:eastAsia="Times New Roman" w:hAnsi="Times New Roman" w:cs="Times New Roman"/>
          <w:bCs/>
          <w:sz w:val="28"/>
          <w:szCs w:val="28"/>
          <w:u w:val="single"/>
        </w:rPr>
      </w:pPr>
      <w:r w:rsidRPr="00F2462A">
        <w:rPr>
          <w:rFonts w:ascii="Times New Roman" w:eastAsia="Times New Roman" w:hAnsi="Times New Roman" w:cs="Times New Roman"/>
          <w:bCs/>
          <w:sz w:val="28"/>
          <w:szCs w:val="28"/>
          <w:u w:val="single"/>
        </w:rPr>
        <w:t>DỰ THẢO</w:t>
      </w:r>
    </w:p>
    <w:p w14:paraId="06A5585E" w14:textId="10756C50" w:rsidR="00BF29B7" w:rsidRPr="00F2462A" w:rsidRDefault="00BF29B7" w:rsidP="001A1E9E">
      <w:pPr>
        <w:widowControl w:val="0"/>
        <w:pBdr>
          <w:top w:val="nil"/>
          <w:left w:val="nil"/>
          <w:bottom w:val="nil"/>
          <w:right w:val="nil"/>
          <w:between w:val="nil"/>
        </w:pBdr>
        <w:spacing w:after="60" w:line="240" w:lineRule="auto"/>
        <w:jc w:val="center"/>
        <w:rPr>
          <w:rFonts w:ascii="Times New Roman" w:eastAsia="Times New Roman" w:hAnsi="Times New Roman" w:cs="Times New Roman"/>
          <w:b/>
          <w:sz w:val="28"/>
          <w:szCs w:val="28"/>
        </w:rPr>
      </w:pPr>
      <w:r w:rsidRPr="00F2462A">
        <w:rPr>
          <w:rFonts w:ascii="Times New Roman" w:eastAsia="Times New Roman" w:hAnsi="Times New Roman" w:cs="Times New Roman"/>
          <w:b/>
          <w:sz w:val="28"/>
          <w:szCs w:val="28"/>
        </w:rPr>
        <w:t>TỜ TRÌNH</w:t>
      </w:r>
    </w:p>
    <w:p w14:paraId="71C7EFED" w14:textId="2067D322" w:rsidR="00BF29B7" w:rsidRPr="006F2E68" w:rsidRDefault="00F90485" w:rsidP="00BF29B7">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F2462A">
        <w:rPr>
          <w:rFonts w:ascii="Times New Roman" w:eastAsia="Times New Roman" w:hAnsi="Times New Roman" w:cs="Times New Roman"/>
          <w:b/>
          <w:sz w:val="28"/>
          <w:szCs w:val="28"/>
        </w:rPr>
        <w:t xml:space="preserve">Dự thảo </w:t>
      </w:r>
      <w:r w:rsidR="00BF29B7" w:rsidRPr="006F2E68">
        <w:rPr>
          <w:rFonts w:ascii="Times New Roman" w:eastAsia="Times New Roman" w:hAnsi="Times New Roman" w:cs="Times New Roman"/>
          <w:b/>
          <w:sz w:val="28"/>
          <w:szCs w:val="28"/>
        </w:rPr>
        <w:t xml:space="preserve">Nghị định </w:t>
      </w:r>
      <w:r w:rsidR="00C36595" w:rsidRPr="006F2E68">
        <w:rPr>
          <w:rFonts w:ascii="Times New Roman" w:eastAsia="Times New Roman" w:hAnsi="Times New Roman" w:cs="Times New Roman"/>
          <w:b/>
          <w:spacing w:val="-10"/>
          <w:sz w:val="28"/>
          <w:szCs w:val="28"/>
        </w:rPr>
        <w:t>quy định về chính sách học phí, miễn, giảm, hỗ trợ học phí, hỗ trợ chi phí học tập và giá dịch vụ trong lĩnh vực giáo dục, đào tạo</w:t>
      </w:r>
    </w:p>
    <w:p w14:paraId="71E914DA" w14:textId="3028EE3C" w:rsidR="00BF29B7" w:rsidRPr="00F2462A" w:rsidRDefault="00C36595" w:rsidP="006F2E68">
      <w:pPr>
        <w:widowControl w:val="0"/>
        <w:pBdr>
          <w:top w:val="nil"/>
          <w:left w:val="nil"/>
          <w:bottom w:val="nil"/>
          <w:right w:val="nil"/>
          <w:between w:val="nil"/>
        </w:pBdr>
        <w:spacing w:before="360" w:after="120" w:line="240" w:lineRule="auto"/>
        <w:jc w:val="center"/>
        <w:rPr>
          <w:rFonts w:ascii="Times New Roman" w:eastAsia="Times New Roman" w:hAnsi="Times New Roman" w:cs="Times New Roman"/>
          <w:sz w:val="28"/>
          <w:szCs w:val="28"/>
        </w:rPr>
      </w:pPr>
      <w:r w:rsidRPr="006F2E68">
        <w:rPr>
          <w:rFonts w:ascii="Times New Roman" w:eastAsia="Times New Roman" w:hAnsi="Times New Roman" w:cs="Times New Roman"/>
          <w:b/>
          <w:noProof/>
          <w:sz w:val="28"/>
          <w:szCs w:val="28"/>
          <w:lang w:val="en-US"/>
        </w:rPr>
        <mc:AlternateContent>
          <mc:Choice Requires="wps">
            <w:drawing>
              <wp:anchor distT="0" distB="0" distL="114300" distR="114300" simplePos="0" relativeHeight="251663360" behindDoc="0" locked="0" layoutInCell="1" allowOverlap="1" wp14:anchorId="147BF525" wp14:editId="5086FCD3">
                <wp:simplePos x="0" y="0"/>
                <wp:positionH relativeFrom="margin">
                  <wp:posOffset>2177415</wp:posOffset>
                </wp:positionH>
                <wp:positionV relativeFrom="paragraph">
                  <wp:posOffset>93980</wp:posOffset>
                </wp:positionV>
                <wp:extent cx="10795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079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9BE9E3A" id="Straight Connector 3"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71.45pt,7.4pt" to="256.4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5ZtQEAALcDAAAOAAAAZHJzL2Uyb0RvYy54bWysU01v2zAMvQ/YfxB0X+y02JcRp4cU22XY&#10;grX7AapMxcIkUaC0xPn3o5TEHbZhKIpdaFF6j+Qj6dXN5J3YAyWLoZfLRSsFBI2DDbtefrv/8Oqd&#10;FCmrMCiHAXp5hCRv1i9frA6xgysc0Q1AgoOE1B1iL8ecY9c0SY/gVVpghMCPBsmrzC7tmoHUgaN7&#10;11y17ZvmgDREQg0p8e3t6VGua3xjQOcvxiTIwvWSa8vVUrUPxTbrlep2pOJo9bkM9YwqvLKBk86h&#10;blVW4gfZP0J5qwkTmrzQ6Bs0xmqoGljNsv1Nzd2oIlQt3JwU5zal/xdWf95vSdihl9dSBOV5RHeZ&#10;lN2NWWwwBG4gkrgufTrE1DF8E7Z09lLcUhE9GfLly3LEVHt7nHsLUxaaL5ft2/evWx6Bvrw1j8RI&#10;KX8E9KIceulsKLJVp/afUuZkDL1A2CmFnFLXUz46KGAXvoJhKSVZZdclgo0jsVc8/uH7ssjgWBVZ&#10;KMY6N5Paf5PO2EKDulhPJc7omhFDnoneBqS/Zc3TpVRzwl9Un7QW2Q84HOsgajt4O6qy8yaX9fvV&#10;r/TH/239EwAA//8DAFBLAwQUAAYACAAAACEAfhDKvdwAAAAJAQAADwAAAGRycy9kb3ducmV2Lnht&#10;bEyPwU7DMBBE70j8g7VI3KjTUCoa4lRVJYS4IJrSuxu7TsBeR7aThr9nKw5w3Jmn2ZlyPTnLRh1i&#10;51HAfJYB09h41aER8LF/vnsEFpNEJa1HLeBbR1hX11elLJQ/406PdTKMQjAWUkCbUl9wHptWOxln&#10;vtdI3skHJxOdwXAV5JnCneV5li25kx3Sh1b2etvq5qsenAD7GsaD2ZpNHF52y/rz/ZS/7Uchbm+m&#10;zROwpKf0B8OlPlWHijod/YAqMivgfpGvCCVjQRMIeJhfhOOvwKuS/19Q/QAAAP//AwBQSwECLQAU&#10;AAYACAAAACEAtoM4kv4AAADhAQAAEwAAAAAAAAAAAAAAAAAAAAAAW0NvbnRlbnRfVHlwZXNdLnht&#10;bFBLAQItABQABgAIAAAAIQA4/SH/1gAAAJQBAAALAAAAAAAAAAAAAAAAAC8BAABfcmVscy8ucmVs&#10;c1BLAQItABQABgAIAAAAIQCsAb5ZtQEAALcDAAAOAAAAAAAAAAAAAAAAAC4CAABkcnMvZTJvRG9j&#10;LnhtbFBLAQItABQABgAIAAAAIQB+EMq93AAAAAkBAAAPAAAAAAAAAAAAAAAAAA8EAABkcnMvZG93&#10;bnJldi54bWxQSwUGAAAAAAQABADzAAAAGAUAAAAA&#10;" strokecolor="black [3200]" strokeweight=".5pt">
                <v:stroke joinstyle="miter"/>
                <w10:wrap anchorx="margin"/>
              </v:line>
            </w:pict>
          </mc:Fallback>
        </mc:AlternateContent>
      </w:r>
      <w:r w:rsidR="00BF29B7" w:rsidRPr="006F2E68">
        <w:rPr>
          <w:rFonts w:ascii="Times New Roman" w:eastAsia="Times New Roman" w:hAnsi="Times New Roman" w:cs="Times New Roman"/>
          <w:sz w:val="28"/>
          <w:szCs w:val="28"/>
        </w:rPr>
        <w:t>Kính gửi: Chính phủ</w:t>
      </w:r>
    </w:p>
    <w:p w14:paraId="15D1E56F" w14:textId="118649CD" w:rsidR="00BF29B7" w:rsidRPr="006F2E68" w:rsidRDefault="00E66187" w:rsidP="000E4872">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sz w:val="28"/>
          <w:szCs w:val="28"/>
        </w:rPr>
      </w:pPr>
      <w:r w:rsidRPr="00E66187">
        <w:rPr>
          <w:rFonts w:ascii="Times New Roman" w:eastAsia="Times New Roman" w:hAnsi="Times New Roman" w:cs="Times New Roman"/>
          <w:sz w:val="28"/>
          <w:szCs w:val="28"/>
        </w:rPr>
        <w:t xml:space="preserve">Thực hiện quy định của Luật Ban hành văn bản quy phạm pháp luật và ý kiến chỉ đạo của Phó Thủ tướng Chính phủ </w:t>
      </w:r>
      <w:r w:rsidR="0068650D">
        <w:rPr>
          <w:rFonts w:ascii="Times New Roman" w:eastAsia="Times New Roman" w:hAnsi="Times New Roman" w:cs="Times New Roman"/>
          <w:sz w:val="28"/>
          <w:szCs w:val="28"/>
        </w:rPr>
        <w:t>Lê</w:t>
      </w:r>
      <w:r w:rsidR="0068650D">
        <w:rPr>
          <w:rFonts w:ascii="Times New Roman" w:eastAsia="Times New Roman" w:hAnsi="Times New Roman" w:cs="Times New Roman"/>
          <w:sz w:val="28"/>
          <w:szCs w:val="28"/>
          <w:lang w:val="vi-VN"/>
        </w:rPr>
        <w:t xml:space="preserve"> Thành Long</w:t>
      </w:r>
      <w:r w:rsidRPr="00E66187">
        <w:rPr>
          <w:rFonts w:ascii="Times New Roman" w:eastAsia="Times New Roman" w:hAnsi="Times New Roman" w:cs="Times New Roman"/>
          <w:sz w:val="28"/>
          <w:szCs w:val="28"/>
        </w:rPr>
        <w:t xml:space="preserve"> tại </w:t>
      </w:r>
      <w:r w:rsidR="0068650D">
        <w:rPr>
          <w:rFonts w:ascii="Times New Roman" w:eastAsia="Times New Roman" w:hAnsi="Times New Roman" w:cs="Times New Roman"/>
          <w:sz w:val="28"/>
          <w:szCs w:val="28"/>
        </w:rPr>
        <w:t>C</w:t>
      </w:r>
      <w:r w:rsidRPr="00E66187">
        <w:rPr>
          <w:rFonts w:ascii="Times New Roman" w:eastAsia="Times New Roman" w:hAnsi="Times New Roman" w:cs="Times New Roman"/>
          <w:sz w:val="28"/>
          <w:szCs w:val="28"/>
        </w:rPr>
        <w:t>ông văn số</w:t>
      </w:r>
      <w:r w:rsidR="0068650D">
        <w:rPr>
          <w:rFonts w:ascii="Times New Roman" w:eastAsia="Times New Roman" w:hAnsi="Times New Roman" w:cs="Times New Roman"/>
          <w:sz w:val="28"/>
          <w:szCs w:val="28"/>
          <w:lang w:val="vi-VN"/>
        </w:rPr>
        <w:t xml:space="preserve"> 5013/</w:t>
      </w:r>
      <w:r w:rsidR="0068650D" w:rsidRPr="0068650D">
        <w:rPr>
          <w:rFonts w:ascii="Times New Roman" w:eastAsia="Times New Roman" w:hAnsi="Times New Roman" w:cs="Times New Roman"/>
          <w:sz w:val="28"/>
          <w:szCs w:val="28"/>
        </w:rPr>
        <w:t>VPCP-PL</w:t>
      </w:r>
      <w:r w:rsidR="0068650D">
        <w:rPr>
          <w:rFonts w:ascii="Times New Roman" w:eastAsia="Times New Roman" w:hAnsi="Times New Roman" w:cs="Times New Roman"/>
          <w:sz w:val="28"/>
          <w:szCs w:val="28"/>
          <w:lang w:val="vi-VN"/>
        </w:rPr>
        <w:t xml:space="preserve"> ngày </w:t>
      </w:r>
      <w:r w:rsidR="005F47CD">
        <w:rPr>
          <w:rFonts w:ascii="Times New Roman" w:eastAsia="Times New Roman" w:hAnsi="Times New Roman" w:cs="Times New Roman"/>
          <w:sz w:val="28"/>
          <w:szCs w:val="28"/>
          <w:lang w:val="vi-VN"/>
        </w:rPr>
        <w:t xml:space="preserve">06/6/2025 về việc </w:t>
      </w:r>
      <w:r w:rsidR="0068650D" w:rsidRPr="0068650D">
        <w:rPr>
          <w:rFonts w:ascii="Times New Roman" w:eastAsia="Times New Roman" w:hAnsi="Times New Roman" w:cs="Times New Roman"/>
          <w:sz w:val="28"/>
          <w:szCs w:val="28"/>
        </w:rPr>
        <w:t>Quyết định ban hành Danh mục</w:t>
      </w:r>
      <w:r w:rsidR="005F47CD">
        <w:rPr>
          <w:rFonts w:ascii="Times New Roman" w:eastAsia="Times New Roman" w:hAnsi="Times New Roman" w:cs="Times New Roman"/>
          <w:sz w:val="28"/>
          <w:szCs w:val="28"/>
          <w:lang w:val="vi-VN"/>
        </w:rPr>
        <w:t xml:space="preserve"> </w:t>
      </w:r>
      <w:r w:rsidR="0068650D" w:rsidRPr="0068650D">
        <w:rPr>
          <w:rFonts w:ascii="Times New Roman" w:eastAsia="Times New Roman" w:hAnsi="Times New Roman" w:cs="Times New Roman"/>
          <w:sz w:val="28"/>
          <w:szCs w:val="28"/>
        </w:rPr>
        <w:t>và phân công cơ quan chủ trì soạn thảo văn bản quy định chi tiết luật, nghị quyết được Quốc hội thông qua tại Kỳ họp thứ 9</w:t>
      </w:r>
      <w:r w:rsidRPr="00E66187">
        <w:rPr>
          <w:rFonts w:ascii="Times New Roman" w:eastAsia="Times New Roman" w:hAnsi="Times New Roman" w:cs="Times New Roman"/>
          <w:sz w:val="28"/>
          <w:szCs w:val="28"/>
        </w:rPr>
        <w:t xml:space="preserve">, Bộ </w:t>
      </w:r>
      <w:r w:rsidR="005F47CD">
        <w:rPr>
          <w:rFonts w:ascii="Times New Roman" w:eastAsia="Times New Roman" w:hAnsi="Times New Roman" w:cs="Times New Roman"/>
          <w:sz w:val="28"/>
          <w:szCs w:val="28"/>
        </w:rPr>
        <w:t>Giáo</w:t>
      </w:r>
      <w:r w:rsidR="005F47CD">
        <w:rPr>
          <w:rFonts w:ascii="Times New Roman" w:eastAsia="Times New Roman" w:hAnsi="Times New Roman" w:cs="Times New Roman"/>
          <w:sz w:val="28"/>
          <w:szCs w:val="28"/>
          <w:lang w:val="vi-VN"/>
        </w:rPr>
        <w:t xml:space="preserve"> dục và Đào tạo (GDĐT)</w:t>
      </w:r>
      <w:r w:rsidRPr="00E66187">
        <w:rPr>
          <w:rFonts w:ascii="Times New Roman" w:eastAsia="Times New Roman" w:hAnsi="Times New Roman" w:cs="Times New Roman"/>
          <w:sz w:val="28"/>
          <w:szCs w:val="28"/>
        </w:rPr>
        <w:t xml:space="preserve"> kính trình Chính phủ dự thảo </w:t>
      </w:r>
      <w:r w:rsidRPr="006F2E68">
        <w:rPr>
          <w:rFonts w:ascii="Times New Roman" w:eastAsia="Times New Roman" w:hAnsi="Times New Roman" w:cs="Times New Roman"/>
          <w:sz w:val="28"/>
          <w:szCs w:val="28"/>
        </w:rPr>
        <w:t>Nghị định</w:t>
      </w:r>
      <w:r w:rsidR="004E6678" w:rsidRPr="006F2E68">
        <w:rPr>
          <w:rFonts w:ascii="Times New Roman" w:eastAsia="Times New Roman" w:hAnsi="Times New Roman" w:cs="Times New Roman"/>
          <w:sz w:val="28"/>
          <w:szCs w:val="28"/>
        </w:rPr>
        <w:t xml:space="preserve"> </w:t>
      </w:r>
      <w:bookmarkStart w:id="0" w:name="_Hlk202969755"/>
      <w:r w:rsidR="00C36595" w:rsidRPr="006F2E68">
        <w:rPr>
          <w:rFonts w:ascii="Times New Roman" w:eastAsia="Times New Roman" w:hAnsi="Times New Roman" w:cs="Times New Roman"/>
          <w:spacing w:val="-4"/>
          <w:sz w:val="28"/>
          <w:szCs w:val="28"/>
          <w:lang w:val="vi-VN"/>
        </w:rPr>
        <w:t>quy định</w:t>
      </w:r>
      <w:r w:rsidR="006F2E68" w:rsidRPr="006F2E68">
        <w:rPr>
          <w:rFonts w:ascii="Times New Roman" w:eastAsia="Times New Roman" w:hAnsi="Times New Roman" w:cs="Times New Roman"/>
          <w:spacing w:val="-4"/>
          <w:sz w:val="28"/>
          <w:szCs w:val="28"/>
          <w:lang w:val="en-US"/>
        </w:rPr>
        <w:t xml:space="preserve"> về</w:t>
      </w:r>
      <w:r w:rsidR="00C36595" w:rsidRPr="006F2E68">
        <w:rPr>
          <w:rFonts w:ascii="Times New Roman" w:eastAsia="Times New Roman" w:hAnsi="Times New Roman" w:cs="Times New Roman"/>
          <w:spacing w:val="-4"/>
          <w:sz w:val="28"/>
          <w:szCs w:val="28"/>
          <w:lang w:val="vi-VN"/>
        </w:rPr>
        <w:t xml:space="preserve"> chính sách học phí, miễn, giảm, hỗ trợ học phí, hỗ trợ chi phí học tập và giá dịch vụ trong lĩnh vực giáo dục, đào tạo</w:t>
      </w:r>
      <w:bookmarkEnd w:id="0"/>
      <w:r w:rsidR="00C36595" w:rsidRPr="006F2E68">
        <w:rPr>
          <w:rFonts w:ascii="Times New Roman" w:eastAsia="Times New Roman" w:hAnsi="Times New Roman" w:cs="Times New Roman"/>
          <w:spacing w:val="-4"/>
          <w:sz w:val="28"/>
          <w:szCs w:val="28"/>
          <w:lang w:val="en-US"/>
        </w:rPr>
        <w:t xml:space="preserve"> </w:t>
      </w:r>
      <w:r w:rsidR="00576C2F" w:rsidRPr="006F2E68">
        <w:rPr>
          <w:rFonts w:ascii="Times New Roman" w:eastAsia="Times New Roman" w:hAnsi="Times New Roman" w:cs="Times New Roman"/>
          <w:sz w:val="28"/>
          <w:szCs w:val="28"/>
        </w:rPr>
        <w:t>nh</w:t>
      </w:r>
      <w:r w:rsidR="004E6678" w:rsidRPr="006F2E68">
        <w:rPr>
          <w:rFonts w:ascii="Times New Roman" w:eastAsia="Times New Roman" w:hAnsi="Times New Roman" w:cs="Times New Roman"/>
          <w:sz w:val="28"/>
          <w:szCs w:val="28"/>
        </w:rPr>
        <w:t>ư sau:</w:t>
      </w:r>
      <w:r w:rsidR="00BF29B7" w:rsidRPr="006F2E68">
        <w:rPr>
          <w:rFonts w:ascii="Times New Roman" w:eastAsia="Times New Roman" w:hAnsi="Times New Roman" w:cs="Times New Roman"/>
          <w:sz w:val="28"/>
          <w:szCs w:val="28"/>
        </w:rPr>
        <w:t xml:space="preserve"> </w:t>
      </w:r>
    </w:p>
    <w:p w14:paraId="305B9F14" w14:textId="77777777" w:rsidR="00BF29B7" w:rsidRPr="00F2462A" w:rsidRDefault="00995E69" w:rsidP="000E4872">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sz w:val="28"/>
          <w:szCs w:val="28"/>
        </w:rPr>
      </w:pPr>
      <w:r w:rsidRPr="00F2462A">
        <w:rPr>
          <w:rFonts w:ascii="Times New Roman" w:eastAsia="Times New Roman" w:hAnsi="Times New Roman" w:cs="Times New Roman"/>
          <w:b/>
          <w:sz w:val="28"/>
          <w:szCs w:val="28"/>
        </w:rPr>
        <w:t xml:space="preserve">I. SỰ </w:t>
      </w:r>
      <w:r w:rsidRPr="00F2462A">
        <w:rPr>
          <w:rFonts w:ascii="Times New Roman" w:eastAsia="Arial" w:hAnsi="Times New Roman" w:cs="Times New Roman"/>
          <w:b/>
          <w:sz w:val="28"/>
          <w:szCs w:val="28"/>
        </w:rPr>
        <w:t xml:space="preserve">CẦN </w:t>
      </w:r>
      <w:r w:rsidRPr="00F2462A">
        <w:rPr>
          <w:rFonts w:ascii="Times New Roman" w:eastAsia="Times New Roman" w:hAnsi="Times New Roman" w:cs="Times New Roman"/>
          <w:b/>
          <w:sz w:val="28"/>
          <w:szCs w:val="28"/>
        </w:rPr>
        <w:t xml:space="preserve">THIẾT BAN </w:t>
      </w:r>
      <w:r w:rsidRPr="00F2462A">
        <w:rPr>
          <w:rFonts w:ascii="Times New Roman" w:eastAsia="Arial" w:hAnsi="Times New Roman" w:cs="Times New Roman"/>
          <w:b/>
          <w:sz w:val="28"/>
          <w:szCs w:val="28"/>
        </w:rPr>
        <w:t xml:space="preserve">HÀNH </w:t>
      </w:r>
      <w:r w:rsidRPr="00F2462A">
        <w:rPr>
          <w:rFonts w:ascii="Times New Roman" w:eastAsia="Times New Roman" w:hAnsi="Times New Roman" w:cs="Times New Roman"/>
          <w:b/>
          <w:sz w:val="28"/>
          <w:szCs w:val="28"/>
        </w:rPr>
        <w:t xml:space="preserve">NGHỊ ĐỊNH </w:t>
      </w:r>
    </w:p>
    <w:p w14:paraId="45F28E3E" w14:textId="4B6F1CAE" w:rsidR="00BF29B7" w:rsidRPr="00F2462A" w:rsidRDefault="00BF29B7" w:rsidP="000E4872">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sz w:val="28"/>
          <w:szCs w:val="28"/>
        </w:rPr>
      </w:pPr>
      <w:r w:rsidRPr="00F2462A">
        <w:rPr>
          <w:rFonts w:ascii="Times New Roman" w:eastAsia="Times New Roman" w:hAnsi="Times New Roman" w:cs="Times New Roman"/>
          <w:b/>
          <w:sz w:val="28"/>
          <w:szCs w:val="28"/>
        </w:rPr>
        <w:t xml:space="preserve">1. </w:t>
      </w:r>
      <w:r w:rsidR="00C70258" w:rsidRPr="00F2462A">
        <w:rPr>
          <w:rFonts w:ascii="Times New Roman" w:eastAsia="Times New Roman" w:hAnsi="Times New Roman" w:cs="Times New Roman"/>
          <w:b/>
          <w:sz w:val="28"/>
          <w:szCs w:val="28"/>
        </w:rPr>
        <w:t>Cơ sở</w:t>
      </w:r>
      <w:r w:rsidRPr="00F2462A">
        <w:rPr>
          <w:rFonts w:ascii="Times New Roman" w:eastAsia="Times New Roman" w:hAnsi="Times New Roman" w:cs="Times New Roman"/>
          <w:b/>
          <w:sz w:val="28"/>
          <w:szCs w:val="28"/>
        </w:rPr>
        <w:t xml:space="preserve"> chính trị</w:t>
      </w:r>
      <w:r w:rsidR="00995E69" w:rsidRPr="00F2462A">
        <w:rPr>
          <w:rFonts w:ascii="Times New Roman" w:eastAsia="Times New Roman" w:hAnsi="Times New Roman" w:cs="Times New Roman"/>
          <w:b/>
          <w:sz w:val="28"/>
          <w:szCs w:val="28"/>
        </w:rPr>
        <w:t>, pháp lý</w:t>
      </w:r>
    </w:p>
    <w:p w14:paraId="0547C169" w14:textId="5EC0EF66" w:rsidR="00995E69" w:rsidRPr="00F2462A" w:rsidRDefault="00995E69" w:rsidP="000E4872">
      <w:pPr>
        <w:spacing w:after="0" w:line="340" w:lineRule="exact"/>
        <w:ind w:firstLine="720"/>
        <w:jc w:val="both"/>
        <w:rPr>
          <w:rFonts w:ascii="Times New Roman" w:hAnsi="Times New Roman" w:cs="Times New Roman"/>
          <w:sz w:val="28"/>
          <w:szCs w:val="28"/>
        </w:rPr>
      </w:pPr>
      <w:r w:rsidRPr="00F2462A">
        <w:rPr>
          <w:rFonts w:ascii="Times New Roman" w:hAnsi="Times New Roman" w:cs="Times New Roman"/>
          <w:sz w:val="28"/>
          <w:szCs w:val="28"/>
        </w:rPr>
        <w:t>a) Cơ sở chính trị</w:t>
      </w:r>
    </w:p>
    <w:p w14:paraId="6E6504FE" w14:textId="17DBE02F" w:rsidR="00C902EE" w:rsidRPr="00F2462A" w:rsidRDefault="00C902EE"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en-US"/>
        </w:rPr>
        <w:t xml:space="preserve">- </w:t>
      </w:r>
      <w:r w:rsidRPr="00F2462A">
        <w:rPr>
          <w:rFonts w:ascii="Times New Roman" w:hAnsi="Times New Roman" w:cs="Times New Roman"/>
          <w:sz w:val="28"/>
          <w:szCs w:val="28"/>
          <w:lang w:val="vi-VN"/>
        </w:rPr>
        <w:t xml:space="preserve">Theo Nghị quyết số 19-NQ/TW </w:t>
      </w:r>
      <w:r w:rsidR="000E4872">
        <w:rPr>
          <w:rFonts w:ascii="Times New Roman" w:hAnsi="Times New Roman" w:cs="Times New Roman"/>
          <w:sz w:val="28"/>
          <w:szCs w:val="28"/>
          <w:lang w:val="en-US"/>
        </w:rPr>
        <w:t xml:space="preserve">của Hội nghị lần thứ sáu Ban Chấp hành Trung ương khóa XII </w:t>
      </w:r>
      <w:r w:rsidRPr="00F2462A">
        <w:rPr>
          <w:rFonts w:ascii="Times New Roman" w:hAnsi="Times New Roman" w:cs="Times New Roman"/>
          <w:sz w:val="28"/>
          <w:szCs w:val="28"/>
          <w:lang w:val="vi-VN"/>
        </w:rPr>
        <w:t>yêu cầu:</w:t>
      </w:r>
      <w:r w:rsidRPr="00F2462A">
        <w:rPr>
          <w:rFonts w:ascii="Times New Roman" w:hAnsi="Times New Roman" w:cs="Times New Roman"/>
          <w:sz w:val="28"/>
          <w:szCs w:val="28"/>
          <w:lang w:val="pt-BR"/>
        </w:rPr>
        <w:t xml:space="preserve"> </w:t>
      </w:r>
      <w:r w:rsidRPr="00F2462A">
        <w:rPr>
          <w:rFonts w:ascii="Times New Roman" w:hAnsi="Times New Roman" w:cs="Times New Roman"/>
          <w:sz w:val="28"/>
          <w:szCs w:val="28"/>
          <w:lang w:val="vi-VN"/>
        </w:rPr>
        <w:t>“</w:t>
      </w:r>
      <w:r w:rsidRPr="00F2462A">
        <w:rPr>
          <w:rFonts w:ascii="Times New Roman" w:hAnsi="Times New Roman" w:cs="Times New Roman"/>
          <w:i/>
          <w:sz w:val="28"/>
          <w:szCs w:val="28"/>
          <w:lang w:val="vi-VN"/>
        </w:rPr>
        <w:t>Đến năm 2021 hoàn thành lộ trình tính giá dịch vụ sự nghiệp công (tính đủ tiền lương, chi phí trực tiếp, chi phí quản lý và khấu hao tài sản) đối với một số lĩnh vực cơ bản như y tế, giáo dục - đào tạo, giáo dục nghề nghiệp</w:t>
      </w:r>
      <w:r w:rsidRPr="00F2462A">
        <w:rPr>
          <w:rFonts w:ascii="Times New Roman" w:hAnsi="Times New Roman" w:cs="Times New Roman"/>
          <w:sz w:val="28"/>
          <w:szCs w:val="28"/>
          <w:lang w:val="vi-VN"/>
        </w:rPr>
        <w:t xml:space="preserve">”. </w:t>
      </w:r>
    </w:p>
    <w:p w14:paraId="412EB0D0" w14:textId="2039648A" w:rsidR="00BD2150" w:rsidRPr="00F2462A" w:rsidRDefault="00C307DD" w:rsidP="000E4872">
      <w:pPr>
        <w:spacing w:after="0" w:line="340" w:lineRule="exact"/>
        <w:ind w:firstLine="720"/>
        <w:jc w:val="both"/>
        <w:rPr>
          <w:rFonts w:ascii="Times New Roman" w:hAnsi="Times New Roman" w:cs="Times New Roman"/>
          <w:i/>
          <w:iCs/>
          <w:sz w:val="28"/>
          <w:szCs w:val="28"/>
          <w:lang w:val="vi-VN"/>
        </w:rPr>
      </w:pPr>
      <w:r w:rsidRPr="00F2462A">
        <w:rPr>
          <w:rFonts w:ascii="Times New Roman" w:hAnsi="Times New Roman" w:cs="Times New Roman"/>
          <w:sz w:val="28"/>
          <w:szCs w:val="28"/>
          <w:lang w:val="vi-VN"/>
        </w:rPr>
        <w:t xml:space="preserve">- </w:t>
      </w:r>
      <w:r w:rsidR="00BD2150" w:rsidRPr="00F2462A">
        <w:rPr>
          <w:rFonts w:ascii="Times New Roman" w:hAnsi="Times New Roman" w:cs="Times New Roman"/>
          <w:sz w:val="28"/>
          <w:szCs w:val="28"/>
          <w:lang w:val="vi-VN"/>
        </w:rPr>
        <w:t xml:space="preserve">Nghị quyết số 29-NQ/TW ngày 04/11/2013 của Ban Chấp hành Trung ương </w:t>
      </w:r>
      <w:r w:rsidRPr="00F2462A">
        <w:rPr>
          <w:rFonts w:ascii="Times New Roman" w:hAnsi="Times New Roman" w:cs="Times New Roman"/>
          <w:sz w:val="28"/>
          <w:szCs w:val="28"/>
          <w:lang w:val="vi-VN"/>
        </w:rPr>
        <w:t>về đổi mới căn bản, toàn diện giáo dục và đào tạo, đáp ứng yêu cầu công nghiệp hóa, hiện đại hóa trong điều kiện kinh tế thị trường định hướng XHCN và hội nhập quốc tế đã chỉ đạo:</w:t>
      </w:r>
      <w:r w:rsidR="00571192" w:rsidRPr="00F2462A">
        <w:rPr>
          <w:rFonts w:ascii="Times New Roman" w:hAnsi="Times New Roman" w:cs="Times New Roman"/>
          <w:sz w:val="28"/>
          <w:szCs w:val="28"/>
          <w:lang w:val="vi-VN"/>
        </w:rPr>
        <w:t xml:space="preserve"> “</w:t>
      </w:r>
      <w:r w:rsidR="00BD2150" w:rsidRPr="00F2462A">
        <w:rPr>
          <w:rFonts w:ascii="Times New Roman" w:hAnsi="Times New Roman" w:cs="Times New Roman"/>
          <w:i/>
          <w:iCs/>
          <w:sz w:val="28"/>
          <w:szCs w:val="28"/>
          <w:lang w:val="vi-VN"/>
        </w:rPr>
        <w:t>Từng bước bảo đảm đủ kinh phí hoạt động chuyên môn cho các cơ sở giáo dục, đào tạo công lập. Hoàn thiện chính sách học phí</w:t>
      </w:r>
      <w:r w:rsidR="00117467" w:rsidRPr="00F2462A">
        <w:rPr>
          <w:rFonts w:ascii="Times New Roman" w:hAnsi="Times New Roman" w:cs="Times New Roman"/>
          <w:i/>
          <w:iCs/>
          <w:sz w:val="28"/>
          <w:szCs w:val="28"/>
          <w:lang w:val="vi-VN"/>
        </w:rPr>
        <w:t>…</w:t>
      </w:r>
      <w:r w:rsidR="00BD2150" w:rsidRPr="00F2462A">
        <w:rPr>
          <w:rFonts w:ascii="Times New Roman" w:hAnsi="Times New Roman" w:cs="Times New Roman"/>
          <w:i/>
          <w:iCs/>
          <w:sz w:val="28"/>
          <w:szCs w:val="28"/>
          <w:lang w:val="vi-VN"/>
        </w:rPr>
        <w:t xml:space="preserve"> Khuyến khích phát triển các loại hình trường ngoài công lập đáp ứng nhu cầu xã hội về giáo dục chất lượng cao ở khu vực đô thị</w:t>
      </w:r>
      <w:r w:rsidR="00571192" w:rsidRPr="00F2462A">
        <w:rPr>
          <w:rFonts w:ascii="Times New Roman" w:hAnsi="Times New Roman" w:cs="Times New Roman"/>
          <w:i/>
          <w:iCs/>
          <w:sz w:val="28"/>
          <w:szCs w:val="28"/>
          <w:lang w:val="vi-VN"/>
        </w:rPr>
        <w:t xml:space="preserve">; </w:t>
      </w:r>
      <w:r w:rsidR="00BD2150" w:rsidRPr="00F2462A">
        <w:rPr>
          <w:rFonts w:ascii="Times New Roman" w:hAnsi="Times New Roman" w:cs="Times New Roman"/>
          <w:i/>
          <w:iCs/>
          <w:sz w:val="28"/>
          <w:szCs w:val="28"/>
          <w:lang w:val="vi-VN"/>
        </w:rPr>
        <w:t>Đối với giáo dục đại học và đào tạo nghề nghiệp</w:t>
      </w:r>
      <w:r w:rsidR="00571192" w:rsidRPr="00F2462A">
        <w:rPr>
          <w:rFonts w:ascii="Times New Roman" w:hAnsi="Times New Roman" w:cs="Times New Roman"/>
          <w:i/>
          <w:iCs/>
          <w:sz w:val="28"/>
          <w:szCs w:val="28"/>
          <w:lang w:val="vi-VN"/>
        </w:rPr>
        <w:t>..</w:t>
      </w:r>
      <w:r w:rsidR="00BD2150" w:rsidRPr="00F2462A">
        <w:rPr>
          <w:rFonts w:ascii="Times New Roman" w:hAnsi="Times New Roman" w:cs="Times New Roman"/>
          <w:i/>
          <w:iCs/>
          <w:sz w:val="28"/>
          <w:szCs w:val="28"/>
          <w:lang w:val="vi-VN"/>
        </w:rPr>
        <w:t xml:space="preserve">. </w:t>
      </w:r>
      <w:r w:rsidR="00571192" w:rsidRPr="00F2462A">
        <w:rPr>
          <w:rFonts w:ascii="Times New Roman" w:hAnsi="Times New Roman" w:cs="Times New Roman"/>
          <w:i/>
          <w:iCs/>
          <w:sz w:val="28"/>
          <w:szCs w:val="28"/>
          <w:lang w:val="vi-VN"/>
        </w:rPr>
        <w:t>t</w:t>
      </w:r>
      <w:r w:rsidR="00BD2150" w:rsidRPr="00F2462A">
        <w:rPr>
          <w:rFonts w:ascii="Times New Roman" w:hAnsi="Times New Roman" w:cs="Times New Roman"/>
          <w:i/>
          <w:iCs/>
          <w:sz w:val="28"/>
          <w:szCs w:val="28"/>
          <w:lang w:val="vi-VN"/>
        </w:rPr>
        <w:t>hực hiện cơ chế đặt hàng trên cơ sở hệ thống định mức kinh tế</w:t>
      </w:r>
      <w:r w:rsidR="00117467" w:rsidRPr="00F2462A">
        <w:rPr>
          <w:rFonts w:ascii="Times New Roman" w:hAnsi="Times New Roman" w:cs="Times New Roman"/>
          <w:i/>
          <w:iCs/>
          <w:sz w:val="28"/>
          <w:szCs w:val="28"/>
          <w:lang w:val="vi-VN"/>
        </w:rPr>
        <w:t xml:space="preserve"> </w:t>
      </w:r>
      <w:r w:rsidR="00BD2150" w:rsidRPr="00F2462A">
        <w:rPr>
          <w:rFonts w:ascii="Times New Roman" w:hAnsi="Times New Roman" w:cs="Times New Roman"/>
          <w:i/>
          <w:iCs/>
          <w:sz w:val="28"/>
          <w:szCs w:val="28"/>
          <w:lang w:val="vi-VN"/>
        </w:rPr>
        <w:t>-</w:t>
      </w:r>
      <w:r w:rsidR="00117467" w:rsidRPr="00F2462A">
        <w:rPr>
          <w:rFonts w:ascii="Times New Roman" w:hAnsi="Times New Roman" w:cs="Times New Roman"/>
          <w:i/>
          <w:iCs/>
          <w:sz w:val="28"/>
          <w:szCs w:val="28"/>
          <w:lang w:val="vi-VN"/>
        </w:rPr>
        <w:t xml:space="preserve"> </w:t>
      </w:r>
      <w:r w:rsidR="00BD2150" w:rsidRPr="00F2462A">
        <w:rPr>
          <w:rFonts w:ascii="Times New Roman" w:hAnsi="Times New Roman" w:cs="Times New Roman"/>
          <w:i/>
          <w:iCs/>
          <w:sz w:val="28"/>
          <w:szCs w:val="28"/>
          <w:lang w:val="vi-VN"/>
        </w:rPr>
        <w:t>kỹ thuật, tiêu chuẩn chất lượng của một số loại hình dịch vụ đào tạo (không phân biệt loại hình cơ sở đào tạo), bảo đảm chi trả tương ứng với chất lượng, phù hợp với ngành nghề và trình độ đào tạo</w:t>
      </w:r>
      <w:r w:rsidR="00571192" w:rsidRPr="00F2462A">
        <w:rPr>
          <w:rFonts w:ascii="Times New Roman" w:hAnsi="Times New Roman" w:cs="Times New Roman"/>
          <w:i/>
          <w:iCs/>
          <w:sz w:val="28"/>
          <w:szCs w:val="28"/>
          <w:lang w:val="vi-VN"/>
        </w:rPr>
        <w:t xml:space="preserve">; </w:t>
      </w:r>
      <w:r w:rsidR="00BD2150" w:rsidRPr="00F2462A">
        <w:rPr>
          <w:rFonts w:ascii="Times New Roman" w:hAnsi="Times New Roman" w:cs="Times New Roman"/>
          <w:i/>
          <w:iCs/>
          <w:sz w:val="28"/>
          <w:szCs w:val="28"/>
          <w:lang w:val="vi-VN"/>
        </w:rPr>
        <w:t>Đối với các ngành đào tạo có khả năng xã hội hóa cao, ngân sách nhà nước chỉ hỗ trợ các đối tượng chính sách, đồng bào dân tộc thiểu số và khuyến khích tài năng. Tiến tới bình đẳng về quyền được nhận hỗ trợ của Nhà nước đối với người học ở trường công lập và trường ngoài công lập.</w:t>
      </w:r>
      <w:r w:rsidRPr="00F2462A">
        <w:rPr>
          <w:rFonts w:ascii="Times New Roman" w:hAnsi="Times New Roman" w:cs="Times New Roman"/>
          <w:i/>
          <w:iCs/>
          <w:sz w:val="28"/>
          <w:szCs w:val="28"/>
          <w:lang w:val="vi-VN"/>
        </w:rPr>
        <w:t>”</w:t>
      </w:r>
    </w:p>
    <w:p w14:paraId="1A0CDB5C" w14:textId="7EEABC20" w:rsidR="00C307DD" w:rsidRPr="00F2462A" w:rsidRDefault="00C307DD"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lastRenderedPageBreak/>
        <w:t xml:space="preserve">- </w:t>
      </w:r>
      <w:r w:rsidR="00BD2150" w:rsidRPr="00F2462A">
        <w:rPr>
          <w:rFonts w:ascii="Times New Roman" w:hAnsi="Times New Roman" w:cs="Times New Roman"/>
          <w:sz w:val="28"/>
          <w:szCs w:val="28"/>
          <w:lang w:val="vi-VN"/>
        </w:rPr>
        <w:t xml:space="preserve">Kết luận số 91-KL/TW ngày 12/8/2024 của Bộ Chính trị đã chỉ đạo tiếp tục thực hiện Nghị quyết số 29-NQ/TW, trong đó nhấn mạnh: </w:t>
      </w:r>
      <w:r w:rsidRPr="00F2462A">
        <w:rPr>
          <w:rFonts w:ascii="Times New Roman" w:hAnsi="Times New Roman" w:cs="Times New Roman"/>
          <w:sz w:val="28"/>
          <w:szCs w:val="28"/>
          <w:lang w:val="vi-VN"/>
        </w:rPr>
        <w:t>“</w:t>
      </w:r>
      <w:r w:rsidRPr="00F2462A">
        <w:rPr>
          <w:rFonts w:ascii="Times New Roman" w:hAnsi="Times New Roman" w:cs="Times New Roman"/>
          <w:i/>
          <w:iCs/>
          <w:sz w:val="28"/>
          <w:szCs w:val="28"/>
          <w:lang w:val="vi-VN"/>
        </w:rPr>
        <w:t>Nhà nước bảo đảm kinh phí cho giáo dục bắt buộc, giáo dục phổ cập, miễn học phí cho trẻ em mẫu giáo 5 tuổi và thực hiện các nhiệm vụ trọng điểm trong lĩnh vực giáo dục; Hoàn thiện chính sách hỗ trợ người học từ ngân sách nhà nước thông qua cấp học bổng hoặc hỗ trợ miễn giảm học phí đối với các ngành, nghề Nhà nước cần ưu tiên phát triển ở các trình độ đào tạo…”.</w:t>
      </w:r>
    </w:p>
    <w:p w14:paraId="70B83AE8" w14:textId="08E85D4B" w:rsidR="00C902EE" w:rsidRPr="00F2462A" w:rsidRDefault="00C902EE" w:rsidP="000E4872">
      <w:pPr>
        <w:spacing w:after="0" w:line="340" w:lineRule="exact"/>
        <w:ind w:firstLine="720"/>
        <w:jc w:val="both"/>
        <w:rPr>
          <w:rFonts w:ascii="Times New Roman" w:hAnsi="Times New Roman" w:cs="Times New Roman"/>
          <w:i/>
          <w:iCs/>
          <w:sz w:val="28"/>
          <w:szCs w:val="28"/>
          <w:lang w:val="vi-VN"/>
        </w:rPr>
      </w:pPr>
      <w:r w:rsidRPr="00F2462A">
        <w:rPr>
          <w:rFonts w:ascii="Times New Roman" w:hAnsi="Times New Roman" w:cs="Times New Roman"/>
          <w:sz w:val="28"/>
          <w:szCs w:val="28"/>
          <w:lang w:val="vi-VN"/>
        </w:rPr>
        <w:t>- Nghị quyết 66-NQ/TW ngày 30/4/2025 của Bộ Chính trị về đổi mới công tác xây dựng và thi hành pháp luật đáp ứng yêu cầu phát triển đất nước trong kỷ nguyên mới đã chỉ đạo quan điểm hoàn thiện pháp luật theo hướng “</w:t>
      </w:r>
      <w:r w:rsidRPr="00F2462A">
        <w:rPr>
          <w:rFonts w:ascii="Times New Roman" w:hAnsi="Times New Roman" w:cs="Times New Roman"/>
          <w:i/>
          <w:iCs/>
          <w:sz w:val="28"/>
          <w:szCs w:val="28"/>
          <w:lang w:val="vi-VN"/>
        </w:rPr>
        <w:t>triệt để cắt giảm, đơn giản hóa điều kiện đầu tư, kinh doanh, hành nghề, thủ tục hành chính bất hợp lý</w:t>
      </w:r>
      <w:r w:rsidRPr="00F2462A">
        <w:rPr>
          <w:rFonts w:ascii="Times New Roman" w:hAnsi="Times New Roman" w:cs="Times New Roman"/>
          <w:sz w:val="28"/>
          <w:szCs w:val="28"/>
          <w:lang w:val="vi-VN"/>
        </w:rPr>
        <w:t xml:space="preserve">…; </w:t>
      </w:r>
      <w:r w:rsidRPr="00F2462A">
        <w:rPr>
          <w:rFonts w:ascii="Times New Roman" w:hAnsi="Times New Roman" w:cs="Times New Roman"/>
          <w:i/>
          <w:iCs/>
          <w:sz w:val="28"/>
          <w:szCs w:val="28"/>
          <w:lang w:val="vi-VN"/>
        </w:rPr>
        <w:t>phân cấp, phân quyền tối đa theo phương châm “địa phương quyết, địa phương làm, địa phương chịu trách nhiệm”.</w:t>
      </w:r>
    </w:p>
    <w:p w14:paraId="44D6D1E9" w14:textId="2AACFB37" w:rsidR="00995E69" w:rsidRPr="00F2462A" w:rsidRDefault="00995E69" w:rsidP="000E4872">
      <w:pPr>
        <w:spacing w:after="0" w:line="340" w:lineRule="exact"/>
        <w:ind w:firstLine="720"/>
        <w:jc w:val="both"/>
        <w:rPr>
          <w:rFonts w:ascii="Times New Roman" w:eastAsia="Calibri" w:hAnsi="Times New Roman" w:cs="Times New Roman"/>
          <w:kern w:val="2"/>
          <w:sz w:val="28"/>
          <w:szCs w:val="28"/>
          <w:lang w:val="vi-VN"/>
        </w:rPr>
      </w:pPr>
      <w:r w:rsidRPr="00F2462A">
        <w:rPr>
          <w:rFonts w:ascii="Times New Roman" w:eastAsia="Calibri" w:hAnsi="Times New Roman" w:cs="Times New Roman"/>
          <w:kern w:val="2"/>
          <w:sz w:val="28"/>
          <w:szCs w:val="28"/>
          <w:lang w:val="vi-VN"/>
        </w:rPr>
        <w:t>b) Cơ sở pháp lý</w:t>
      </w:r>
    </w:p>
    <w:p w14:paraId="3C665E06" w14:textId="293446E0" w:rsidR="00C902EE" w:rsidRPr="00F2462A" w:rsidRDefault="00A8073E" w:rsidP="000E4872">
      <w:pPr>
        <w:pStyle w:val="NormalWeb"/>
        <w:spacing w:before="0" w:beforeAutospacing="0" w:after="0" w:afterAutospacing="0" w:line="340" w:lineRule="exact"/>
        <w:ind w:firstLine="720"/>
        <w:jc w:val="both"/>
        <w:rPr>
          <w:i/>
          <w:sz w:val="28"/>
          <w:szCs w:val="28"/>
          <w:lang w:val="vi-VN"/>
        </w:rPr>
      </w:pPr>
      <w:r w:rsidRPr="00F2462A">
        <w:rPr>
          <w:bCs/>
          <w:sz w:val="28"/>
          <w:szCs w:val="28"/>
          <w:lang w:val="vi-VN"/>
        </w:rPr>
        <w:t xml:space="preserve">- </w:t>
      </w:r>
      <w:r w:rsidR="00314947">
        <w:rPr>
          <w:sz w:val="28"/>
          <w:szCs w:val="28"/>
          <w:lang w:val="vi-VN"/>
        </w:rPr>
        <w:t>K</w:t>
      </w:r>
      <w:r w:rsidR="00C902EE" w:rsidRPr="00F2462A">
        <w:rPr>
          <w:sz w:val="28"/>
          <w:szCs w:val="28"/>
          <w:lang w:val="vi-VN"/>
        </w:rPr>
        <w:t>hoản 1 và điểm a Khoản 6 Điều 99 Luật Giáo dục năm 2019 đã giao Chính phủ quy định cơ chế thu và quản lý học phí và m</w:t>
      </w:r>
      <w:r w:rsidR="00C902EE" w:rsidRPr="00F2462A">
        <w:rPr>
          <w:bCs/>
          <w:sz w:val="28"/>
          <w:szCs w:val="28"/>
          <w:shd w:val="clear" w:color="auto" w:fill="FFFFFF"/>
          <w:lang w:val="vi-VN"/>
        </w:rPr>
        <w:t>ức học phí được xác định theo lộ trình bảo đảm chi phí dịch vụ giáo dục, đào tạo do Chính phủ quy định</w:t>
      </w:r>
      <w:r w:rsidR="00C902EE" w:rsidRPr="00F2462A">
        <w:rPr>
          <w:i/>
          <w:sz w:val="28"/>
          <w:szCs w:val="28"/>
          <w:lang w:val="vi-VN"/>
        </w:rPr>
        <w:t>.</w:t>
      </w:r>
    </w:p>
    <w:p w14:paraId="6E63E213" w14:textId="0A8A961B" w:rsidR="00C902EE" w:rsidRPr="00F2462A" w:rsidRDefault="001A6D00" w:rsidP="000E4872">
      <w:pPr>
        <w:pStyle w:val="NormalWeb"/>
        <w:spacing w:before="0" w:beforeAutospacing="0" w:after="0" w:afterAutospacing="0" w:line="340" w:lineRule="exact"/>
        <w:ind w:firstLine="720"/>
        <w:jc w:val="both"/>
        <w:rPr>
          <w:iCs/>
          <w:sz w:val="28"/>
          <w:szCs w:val="28"/>
          <w:lang w:val="vi-VN"/>
        </w:rPr>
      </w:pPr>
      <w:bookmarkStart w:id="1" w:name="diem_b_6_99"/>
      <w:r w:rsidRPr="00F2462A">
        <w:rPr>
          <w:iCs/>
          <w:sz w:val="28"/>
          <w:szCs w:val="28"/>
          <w:lang w:val="vi-VN"/>
        </w:rPr>
        <w:t xml:space="preserve">- </w:t>
      </w:r>
      <w:r w:rsidR="00551534">
        <w:rPr>
          <w:iCs/>
          <w:sz w:val="28"/>
          <w:szCs w:val="28"/>
          <w:lang w:val="vi-VN"/>
        </w:rPr>
        <w:t>Đ</w:t>
      </w:r>
      <w:r w:rsidRPr="00F2462A">
        <w:rPr>
          <w:iCs/>
          <w:sz w:val="28"/>
          <w:szCs w:val="28"/>
          <w:lang w:val="vi-VN"/>
        </w:rPr>
        <w:t>iểm b Khoản 6 Điều 99 Luật Giáo dục năm 2019 giao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w:t>
      </w:r>
      <w:bookmarkEnd w:id="1"/>
      <w:r w:rsidRPr="00F2462A">
        <w:rPr>
          <w:iCs/>
          <w:sz w:val="28"/>
          <w:szCs w:val="28"/>
          <w:lang w:val="vi-VN"/>
        </w:rPr>
        <w:t>.</w:t>
      </w:r>
    </w:p>
    <w:p w14:paraId="4CEAD687" w14:textId="6E9B6DD8" w:rsidR="009A02FE" w:rsidRPr="009A02FE" w:rsidRDefault="005E5885"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Nghị quyết số</w:t>
      </w:r>
      <w:r w:rsidR="00367C43">
        <w:rPr>
          <w:rFonts w:ascii="Times New Roman" w:hAnsi="Times New Roman" w:cs="Times New Roman"/>
          <w:sz w:val="28"/>
          <w:szCs w:val="28"/>
          <w:lang w:val="vi-VN"/>
        </w:rPr>
        <w:t xml:space="preserve"> 217</w:t>
      </w:r>
      <w:r w:rsidRPr="00F2462A">
        <w:rPr>
          <w:rFonts w:ascii="Times New Roman" w:hAnsi="Times New Roman" w:cs="Times New Roman"/>
          <w:sz w:val="28"/>
          <w:szCs w:val="28"/>
          <w:lang w:val="vi-VN"/>
        </w:rPr>
        <w:t>/</w:t>
      </w:r>
      <w:r w:rsidR="000D5986">
        <w:rPr>
          <w:rFonts w:ascii="Times New Roman" w:hAnsi="Times New Roman" w:cs="Times New Roman"/>
          <w:sz w:val="28"/>
          <w:szCs w:val="28"/>
          <w:lang w:val="vi-VN"/>
        </w:rPr>
        <w:t>2025/QH15</w:t>
      </w:r>
      <w:r w:rsidR="000E4872" w:rsidRPr="000E4872">
        <w:rPr>
          <w:rFonts w:ascii="Times New Roman" w:hAnsi="Times New Roman" w:cs="Times New Roman"/>
          <w:sz w:val="28"/>
          <w:szCs w:val="28"/>
          <w:lang w:val="vi-VN"/>
        </w:rPr>
        <w:t xml:space="preserve"> của Quốc hội</w:t>
      </w:r>
      <w:r w:rsidRPr="00F2462A">
        <w:rPr>
          <w:rFonts w:ascii="Times New Roman" w:hAnsi="Times New Roman" w:cs="Times New Roman"/>
          <w:sz w:val="28"/>
          <w:szCs w:val="28"/>
          <w:lang w:val="vi-VN"/>
        </w:rPr>
        <w:t xml:space="preserve"> về miễn, hỗ trợ học phí </w:t>
      </w:r>
      <w:r w:rsidR="000D5986">
        <w:rPr>
          <w:rFonts w:ascii="Times New Roman" w:hAnsi="Times New Roman" w:cs="Times New Roman"/>
          <w:sz w:val="28"/>
          <w:szCs w:val="28"/>
          <w:lang w:val="vi-VN"/>
        </w:rPr>
        <w:t>đối với</w:t>
      </w:r>
      <w:r w:rsidRPr="00F2462A">
        <w:rPr>
          <w:rFonts w:ascii="Times New Roman" w:hAnsi="Times New Roman" w:cs="Times New Roman"/>
          <w:sz w:val="28"/>
          <w:szCs w:val="28"/>
          <w:lang w:val="vi-VN"/>
        </w:rPr>
        <w:t xml:space="preserve"> trẻ em mầm non, học sinh phổ thông, người học chương trình giáo dục phổ thông trong cơ sở giáo dục </w:t>
      </w:r>
      <w:r w:rsidR="000D5986">
        <w:rPr>
          <w:rFonts w:ascii="Times New Roman" w:hAnsi="Times New Roman" w:cs="Times New Roman"/>
          <w:sz w:val="28"/>
          <w:szCs w:val="28"/>
          <w:lang w:val="vi-VN"/>
        </w:rPr>
        <w:t xml:space="preserve">thuộc </w:t>
      </w:r>
      <w:r w:rsidRPr="00F2462A">
        <w:rPr>
          <w:rFonts w:ascii="Times New Roman" w:hAnsi="Times New Roman" w:cs="Times New Roman"/>
          <w:sz w:val="28"/>
          <w:szCs w:val="28"/>
          <w:lang w:val="vi-VN"/>
        </w:rPr>
        <w:t>hệ thống giáo dục quốc dân</w:t>
      </w:r>
      <w:r w:rsidR="009A02FE" w:rsidRPr="009A02FE">
        <w:rPr>
          <w:rFonts w:ascii="Times New Roman" w:hAnsi="Times New Roman" w:cs="Times New Roman"/>
          <w:sz w:val="28"/>
          <w:szCs w:val="28"/>
          <w:lang w:val="vi-VN"/>
        </w:rPr>
        <w:t xml:space="preserve">. Trong đó quy định </w:t>
      </w:r>
      <w:r w:rsidR="009A02FE">
        <w:rPr>
          <w:rFonts w:ascii="Times New Roman" w:hAnsi="Times New Roman" w:cs="Times New Roman"/>
          <w:sz w:val="28"/>
          <w:szCs w:val="28"/>
          <w:lang w:val="vi-VN"/>
        </w:rPr>
        <w:t>m</w:t>
      </w:r>
      <w:r w:rsidR="009A02FE" w:rsidRPr="00614638">
        <w:rPr>
          <w:rFonts w:ascii="Times New Roman" w:hAnsi="Times New Roman" w:cs="Times New Roman"/>
          <w:sz w:val="28"/>
          <w:szCs w:val="28"/>
          <w:lang w:val="vi-VN"/>
        </w:rPr>
        <w:t>ức hỗ trợ đóng học phí</w:t>
      </w:r>
      <w:r w:rsidR="009A02FE">
        <w:rPr>
          <w:rFonts w:ascii="Times New Roman" w:hAnsi="Times New Roman" w:cs="Times New Roman"/>
          <w:sz w:val="28"/>
          <w:szCs w:val="28"/>
          <w:lang w:val="vi-VN"/>
        </w:rPr>
        <w:t xml:space="preserve"> đối với trẻ em mầm non, học sinh phổ thông, người học chương trình giáo dục phổ thông trong cơ sở giáo dục dân lập, tư thục</w:t>
      </w:r>
      <w:r w:rsidR="009A02FE" w:rsidRPr="00614638">
        <w:rPr>
          <w:rFonts w:ascii="Times New Roman" w:hAnsi="Times New Roman" w:cs="Times New Roman"/>
          <w:sz w:val="28"/>
          <w:szCs w:val="28"/>
          <w:lang w:val="vi-VN"/>
        </w:rPr>
        <w:t xml:space="preserve"> do Hội đồng nhân dân tỉnh, thành phố trực thuộc trung ương quyết định</w:t>
      </w:r>
      <w:r w:rsidR="009A02FE">
        <w:rPr>
          <w:rStyle w:val="FootnoteReference"/>
          <w:rFonts w:ascii="Times New Roman" w:hAnsi="Times New Roman" w:cs="Times New Roman"/>
          <w:sz w:val="28"/>
          <w:szCs w:val="28"/>
          <w:lang w:val="vi-VN"/>
        </w:rPr>
        <w:footnoteReference w:id="1"/>
      </w:r>
      <w:r w:rsidR="009A02FE" w:rsidRPr="00614638">
        <w:rPr>
          <w:rFonts w:ascii="Times New Roman" w:hAnsi="Times New Roman" w:cs="Times New Roman"/>
          <w:sz w:val="28"/>
          <w:szCs w:val="28"/>
          <w:lang w:val="vi-VN"/>
        </w:rPr>
        <w:t xml:space="preserve"> theo khung học phí do Chính phủ quy định nhưng không vượt mức thu học phí của cơ sở giáo dục dân lập, tư thục</w:t>
      </w:r>
      <w:r w:rsidR="009A02FE" w:rsidRPr="009A02FE">
        <w:rPr>
          <w:rFonts w:ascii="Times New Roman" w:hAnsi="Times New Roman" w:cs="Times New Roman"/>
          <w:sz w:val="28"/>
          <w:szCs w:val="28"/>
          <w:lang w:val="vi-VN"/>
        </w:rPr>
        <w:t xml:space="preserve"> và </w:t>
      </w:r>
      <w:r w:rsidR="00835049">
        <w:rPr>
          <w:rFonts w:ascii="Times New Roman" w:hAnsi="Times New Roman" w:cs="Times New Roman"/>
          <w:sz w:val="28"/>
          <w:szCs w:val="28"/>
          <w:lang w:val="vi-VN"/>
        </w:rPr>
        <w:t xml:space="preserve">giao </w:t>
      </w:r>
      <w:r w:rsidR="00A925EF" w:rsidRPr="00A925EF">
        <w:rPr>
          <w:rFonts w:ascii="Times New Roman" w:hAnsi="Times New Roman" w:cs="Times New Roman"/>
          <w:sz w:val="28"/>
          <w:szCs w:val="28"/>
          <w:lang w:val="vi-VN"/>
        </w:rPr>
        <w:t>Chính phủ chỉ đạo, hướng dẫn tổ chức thực hiện Nghị quyết</w:t>
      </w:r>
      <w:r w:rsidR="009A02FE">
        <w:rPr>
          <w:rStyle w:val="FootnoteReference"/>
          <w:rFonts w:ascii="Times New Roman" w:hAnsi="Times New Roman" w:cs="Times New Roman"/>
          <w:sz w:val="28"/>
          <w:szCs w:val="28"/>
          <w:lang w:val="vi-VN"/>
        </w:rPr>
        <w:footnoteReference w:id="2"/>
      </w:r>
      <w:r w:rsidR="009A02FE" w:rsidRPr="009A02FE">
        <w:rPr>
          <w:rFonts w:ascii="Times New Roman" w:hAnsi="Times New Roman" w:cs="Times New Roman"/>
          <w:sz w:val="28"/>
          <w:szCs w:val="28"/>
          <w:lang w:val="vi-VN"/>
        </w:rPr>
        <w:t>.</w:t>
      </w:r>
    </w:p>
    <w:p w14:paraId="78A6B1B4" w14:textId="521A1029" w:rsidR="00BF29B7" w:rsidRPr="00F2462A" w:rsidRDefault="00BF29B7" w:rsidP="000E4872">
      <w:pPr>
        <w:spacing w:after="0" w:line="340" w:lineRule="exact"/>
        <w:ind w:firstLine="720"/>
        <w:jc w:val="both"/>
        <w:rPr>
          <w:rFonts w:ascii="Times New Roman" w:eastAsia="Times New Roman" w:hAnsi="Times New Roman" w:cs="Times New Roman"/>
          <w:b/>
          <w:sz w:val="28"/>
          <w:szCs w:val="28"/>
          <w:lang w:val="vi-VN"/>
        </w:rPr>
      </w:pPr>
      <w:r w:rsidRPr="00F2462A">
        <w:rPr>
          <w:rFonts w:ascii="Times New Roman" w:eastAsia="Times New Roman" w:hAnsi="Times New Roman" w:cs="Times New Roman"/>
          <w:b/>
          <w:sz w:val="28"/>
          <w:szCs w:val="28"/>
          <w:lang w:val="vi-VN"/>
        </w:rPr>
        <w:t xml:space="preserve">2. </w:t>
      </w:r>
      <w:r w:rsidRPr="00F2462A">
        <w:rPr>
          <w:rFonts w:ascii="Times New Roman" w:eastAsia="Arial" w:hAnsi="Times New Roman" w:cs="Times New Roman"/>
          <w:b/>
          <w:sz w:val="28"/>
          <w:szCs w:val="28"/>
          <w:lang w:val="vi-VN"/>
        </w:rPr>
        <w:t>C</w:t>
      </w:r>
      <w:r w:rsidR="002D0428" w:rsidRPr="00F2462A">
        <w:rPr>
          <w:rFonts w:ascii="Times New Roman" w:eastAsia="Arial" w:hAnsi="Times New Roman" w:cs="Times New Roman"/>
          <w:b/>
          <w:sz w:val="28"/>
          <w:szCs w:val="28"/>
          <w:lang w:val="vi-VN"/>
        </w:rPr>
        <w:t>ơ sở</w:t>
      </w:r>
      <w:r w:rsidRPr="00F2462A">
        <w:rPr>
          <w:rFonts w:ascii="Times New Roman" w:eastAsia="Times New Roman" w:hAnsi="Times New Roman" w:cs="Times New Roman"/>
          <w:b/>
          <w:sz w:val="28"/>
          <w:szCs w:val="28"/>
          <w:lang w:val="vi-VN"/>
        </w:rPr>
        <w:t xml:space="preserve"> thực tiễn </w:t>
      </w:r>
    </w:p>
    <w:p w14:paraId="150A40AF" w14:textId="7FC3B6C3" w:rsidR="00C307DD" w:rsidRPr="00F2462A" w:rsidRDefault="00394312" w:rsidP="000E4872">
      <w:pPr>
        <w:spacing w:after="0" w:line="340" w:lineRule="exact"/>
        <w:ind w:firstLine="720"/>
        <w:jc w:val="both"/>
        <w:rPr>
          <w:rFonts w:ascii="Times New Roman" w:hAnsi="Times New Roman" w:cs="Times New Roman"/>
          <w:iCs/>
          <w:sz w:val="28"/>
          <w:szCs w:val="28"/>
          <w:lang w:val="pt-BR"/>
        </w:rPr>
      </w:pPr>
      <w:r>
        <w:rPr>
          <w:rFonts w:ascii="Times New Roman" w:hAnsi="Times New Roman" w:cs="Times New Roman"/>
          <w:sz w:val="28"/>
          <w:szCs w:val="28"/>
          <w:lang w:val="vi-VN"/>
        </w:rPr>
        <w:t xml:space="preserve">- </w:t>
      </w:r>
      <w:r w:rsidR="00C307DD" w:rsidRPr="00F2462A">
        <w:rPr>
          <w:rFonts w:ascii="Times New Roman" w:hAnsi="Times New Roman" w:cs="Times New Roman"/>
          <w:sz w:val="28"/>
          <w:szCs w:val="28"/>
          <w:lang w:val="vi-VN"/>
        </w:rPr>
        <w:t xml:space="preserve">Nghị định </w:t>
      </w:r>
      <w:r w:rsidR="00C307DD" w:rsidRPr="00F2462A">
        <w:rPr>
          <w:rFonts w:ascii="Times New Roman" w:hAnsi="Times New Roman" w:cs="Times New Roman"/>
          <w:sz w:val="28"/>
          <w:szCs w:val="28"/>
          <w:lang w:val="pt-BR"/>
        </w:rPr>
        <w:t xml:space="preserve">số </w:t>
      </w:r>
      <w:r w:rsidR="00C307DD" w:rsidRPr="00F2462A">
        <w:rPr>
          <w:rFonts w:ascii="Times New Roman" w:hAnsi="Times New Roman" w:cs="Times New Roman"/>
          <w:sz w:val="28"/>
          <w:szCs w:val="28"/>
          <w:lang w:val="vi-VN"/>
        </w:rPr>
        <w:t>81/2021/NĐ-CP</w:t>
      </w:r>
      <w:r w:rsidR="00C307DD" w:rsidRPr="00F2462A">
        <w:rPr>
          <w:rFonts w:ascii="Times New Roman" w:hAnsi="Times New Roman" w:cs="Times New Roman"/>
          <w:sz w:val="28"/>
          <w:szCs w:val="28"/>
          <w:shd w:val="clear" w:color="auto" w:fill="FFFFFF"/>
          <w:lang w:val="vi-VN"/>
        </w:rPr>
        <w:t xml:space="preserve"> </w:t>
      </w:r>
      <w:r w:rsidR="00C307DD" w:rsidRPr="00F2462A">
        <w:rPr>
          <w:rFonts w:ascii="Times New Roman" w:hAnsi="Times New Roman" w:cs="Times New Roman"/>
          <w:sz w:val="28"/>
          <w:szCs w:val="28"/>
          <w:shd w:val="clear" w:color="auto" w:fill="FFFFFF"/>
          <w:lang w:val="pt-BR"/>
        </w:rPr>
        <w:t xml:space="preserve">được Chính phủ ban hành để áp dụng từ năm học 2021-2022. Tuy nhiên, </w:t>
      </w:r>
      <w:r w:rsidR="00B17B12">
        <w:rPr>
          <w:rFonts w:ascii="Times New Roman" w:hAnsi="Times New Roman" w:cs="Times New Roman"/>
          <w:sz w:val="28"/>
          <w:szCs w:val="28"/>
          <w:shd w:val="clear" w:color="auto" w:fill="FFFFFF"/>
          <w:lang w:val="pt-BR"/>
        </w:rPr>
        <w:t>do</w:t>
      </w:r>
      <w:r w:rsidR="00B17B12">
        <w:rPr>
          <w:rFonts w:ascii="Times New Roman" w:hAnsi="Times New Roman" w:cs="Times New Roman"/>
          <w:sz w:val="28"/>
          <w:szCs w:val="28"/>
          <w:shd w:val="clear" w:color="auto" w:fill="FFFFFF"/>
          <w:lang w:val="vi-VN"/>
        </w:rPr>
        <w:t xml:space="preserve"> tác động </w:t>
      </w:r>
      <w:r w:rsidR="00C307DD" w:rsidRPr="00F2462A">
        <w:rPr>
          <w:rFonts w:ascii="Times New Roman" w:hAnsi="Times New Roman" w:cs="Times New Roman"/>
          <w:sz w:val="28"/>
          <w:szCs w:val="28"/>
          <w:shd w:val="clear" w:color="auto" w:fill="FFFFFF"/>
          <w:lang w:val="vi-VN"/>
        </w:rPr>
        <w:t>dịch bệnh Covid-19</w:t>
      </w:r>
      <w:r w:rsidR="00C307DD" w:rsidRPr="00F2462A">
        <w:rPr>
          <w:rFonts w:ascii="Times New Roman" w:hAnsi="Times New Roman" w:cs="Times New Roman"/>
          <w:sz w:val="28"/>
          <w:szCs w:val="28"/>
          <w:shd w:val="clear" w:color="auto" w:fill="FFFFFF"/>
          <w:lang w:val="pt-BR"/>
        </w:rPr>
        <w:t xml:space="preserve">, </w:t>
      </w:r>
      <w:r w:rsidR="00C307DD" w:rsidRPr="00F2462A">
        <w:rPr>
          <w:rFonts w:ascii="Times New Roman" w:hAnsi="Times New Roman" w:cs="Times New Roman"/>
          <w:iCs/>
          <w:sz w:val="28"/>
          <w:szCs w:val="28"/>
          <w:lang w:val="vi-VN"/>
        </w:rPr>
        <w:t xml:space="preserve">Chính phủ đã ban hành Nghị quyết số 165/NQ-CP </w:t>
      </w:r>
      <w:r w:rsidR="00C307DD" w:rsidRPr="00F2462A">
        <w:rPr>
          <w:rFonts w:ascii="Times New Roman" w:hAnsi="Times New Roman" w:cs="Times New Roman"/>
          <w:iCs/>
          <w:sz w:val="28"/>
          <w:szCs w:val="28"/>
          <w:lang w:val="pt-BR"/>
        </w:rPr>
        <w:t>ngày 20/12/2022</w:t>
      </w:r>
      <w:r w:rsidR="004A3776">
        <w:rPr>
          <w:rFonts w:ascii="Times New Roman" w:hAnsi="Times New Roman" w:cs="Times New Roman"/>
          <w:iCs/>
          <w:sz w:val="28"/>
          <w:szCs w:val="28"/>
          <w:lang w:val="vi-VN"/>
        </w:rPr>
        <w:t xml:space="preserve"> và </w:t>
      </w:r>
      <w:r w:rsidR="00C307DD" w:rsidRPr="00F2462A">
        <w:rPr>
          <w:rFonts w:ascii="Times New Roman" w:hAnsi="Times New Roman" w:cs="Times New Roman"/>
          <w:iCs/>
          <w:sz w:val="28"/>
          <w:szCs w:val="28"/>
          <w:lang w:val="pt-BR"/>
        </w:rPr>
        <w:t>Nghị định số 97/2023/NĐ-CP</w:t>
      </w:r>
      <w:r w:rsidR="004A3776">
        <w:rPr>
          <w:rFonts w:ascii="Times New Roman" w:hAnsi="Times New Roman" w:cs="Times New Roman"/>
          <w:iCs/>
          <w:sz w:val="28"/>
          <w:szCs w:val="28"/>
          <w:lang w:val="vi-VN"/>
        </w:rPr>
        <w:t xml:space="preserve"> ngày 30/12/2023</w:t>
      </w:r>
      <w:r w:rsidR="00C307DD" w:rsidRPr="00F2462A">
        <w:rPr>
          <w:rFonts w:ascii="Times New Roman" w:hAnsi="Times New Roman" w:cs="Times New Roman"/>
          <w:iCs/>
          <w:sz w:val="28"/>
          <w:szCs w:val="28"/>
          <w:lang w:val="pt-BR"/>
        </w:rPr>
        <w:t xml:space="preserve"> sửa đổi, bổ sung một số điều của Nghị định số 81/2021/NĐ-CP, trong đó quy định học phí từ năm học 2023-2024 của các cơ sở giáo dục công lập như sau: </w:t>
      </w:r>
      <w:r w:rsidR="00C307DD" w:rsidRPr="00F2462A">
        <w:rPr>
          <w:rFonts w:ascii="Times New Roman" w:hAnsi="Times New Roman" w:cs="Times New Roman"/>
          <w:bCs/>
          <w:i/>
          <w:sz w:val="28"/>
          <w:szCs w:val="28"/>
          <w:lang w:val="pt-BR"/>
        </w:rPr>
        <w:t>(i)</w:t>
      </w:r>
      <w:r w:rsidR="00C307DD" w:rsidRPr="00F2462A">
        <w:rPr>
          <w:rFonts w:ascii="Times New Roman" w:hAnsi="Times New Roman" w:cs="Times New Roman"/>
          <w:i/>
          <w:sz w:val="28"/>
          <w:szCs w:val="28"/>
          <w:lang w:val="pt-BR"/>
        </w:rPr>
        <w:t xml:space="preserve"> Đối với học phí giáo dục mầm non, giáo dục phổ thông công lập: Tiếp tục giữ ổn định bằng học phí năm học 2021-2022; (ii) Đối với học phí giáo dục nghề nghiệp và giáo dục đại học công lập:</w:t>
      </w:r>
      <w:r w:rsidR="00C307DD" w:rsidRPr="00F2462A">
        <w:rPr>
          <w:rFonts w:ascii="Times New Roman" w:hAnsi="Times New Roman" w:cs="Times New Roman"/>
          <w:iCs/>
          <w:sz w:val="28"/>
          <w:szCs w:val="28"/>
          <w:lang w:val="pt-BR"/>
        </w:rPr>
        <w:t xml:space="preserve"> lùi lộ trình học </w:t>
      </w:r>
      <w:r w:rsidR="00C307DD" w:rsidRPr="00F2462A">
        <w:rPr>
          <w:rFonts w:ascii="Times New Roman" w:hAnsi="Times New Roman" w:cs="Times New Roman"/>
          <w:iCs/>
          <w:sz w:val="28"/>
          <w:szCs w:val="28"/>
          <w:lang w:val="pt-BR"/>
        </w:rPr>
        <w:lastRenderedPageBreak/>
        <w:t>phí một năm so với lộ trình học phí quy định tại Nghị định số 81/2021/NĐ-CP.</w:t>
      </w:r>
      <w:r w:rsidR="00083026">
        <w:rPr>
          <w:rFonts w:ascii="Times New Roman" w:hAnsi="Times New Roman" w:cs="Times New Roman"/>
          <w:iCs/>
          <w:sz w:val="28"/>
          <w:szCs w:val="28"/>
          <w:lang w:val="vi-VN"/>
        </w:rPr>
        <w:t xml:space="preserve"> Như vậy,</w:t>
      </w:r>
      <w:r w:rsidR="004A3776" w:rsidRPr="004A3776">
        <w:rPr>
          <w:rFonts w:ascii="Times New Roman" w:hAnsi="Times New Roman" w:cs="Times New Roman"/>
          <w:sz w:val="28"/>
          <w:szCs w:val="28"/>
          <w:shd w:val="clear" w:color="auto" w:fill="FFFFFF"/>
          <w:lang w:val="pt-BR"/>
        </w:rPr>
        <w:t xml:space="preserve"> </w:t>
      </w:r>
      <w:r w:rsidR="004A3776" w:rsidRPr="00F2462A">
        <w:rPr>
          <w:rFonts w:ascii="Times New Roman" w:hAnsi="Times New Roman" w:cs="Times New Roman"/>
          <w:sz w:val="28"/>
          <w:szCs w:val="28"/>
          <w:shd w:val="clear" w:color="auto" w:fill="FFFFFF"/>
          <w:lang w:val="pt-BR"/>
        </w:rPr>
        <w:t>lộ trình học phí theo quy định tại Nghị định 81/2021/NĐ-CP đến nay chưa được áp dụng.</w:t>
      </w:r>
    </w:p>
    <w:p w14:paraId="177739CB" w14:textId="07484FCB" w:rsidR="00ED10B6" w:rsidRPr="00F2462A" w:rsidRDefault="000D5986" w:rsidP="000E4872">
      <w:pPr>
        <w:pStyle w:val="BodyText2"/>
        <w:spacing w:after="0" w:line="34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vi-VN"/>
        </w:rPr>
        <w:t xml:space="preserve">- </w:t>
      </w:r>
      <w:r w:rsidR="00ED10B6" w:rsidRPr="00F2462A">
        <w:rPr>
          <w:rFonts w:ascii="Times New Roman" w:hAnsi="Times New Roman" w:cs="Times New Roman"/>
          <w:sz w:val="28"/>
          <w:szCs w:val="28"/>
          <w:lang w:val="vi-VN"/>
        </w:rPr>
        <w:t xml:space="preserve">Trên cơ sở </w:t>
      </w:r>
      <w:r w:rsidR="00DD589A" w:rsidRPr="00F2462A">
        <w:rPr>
          <w:rFonts w:ascii="Times New Roman" w:hAnsi="Times New Roman" w:cs="Times New Roman"/>
          <w:sz w:val="28"/>
          <w:szCs w:val="28"/>
          <w:lang w:val="pt-BR"/>
        </w:rPr>
        <w:t>báo</w:t>
      </w:r>
      <w:r w:rsidR="00DD589A" w:rsidRPr="00F2462A">
        <w:rPr>
          <w:rFonts w:ascii="Times New Roman" w:hAnsi="Times New Roman" w:cs="Times New Roman"/>
          <w:sz w:val="28"/>
          <w:szCs w:val="28"/>
          <w:lang w:val="vi-VN"/>
        </w:rPr>
        <w:t xml:space="preserve"> cáo</w:t>
      </w:r>
      <w:r w:rsidR="00C902EE" w:rsidRPr="00F2462A">
        <w:rPr>
          <w:rFonts w:ascii="Times New Roman" w:hAnsi="Times New Roman" w:cs="Times New Roman"/>
          <w:sz w:val="28"/>
          <w:szCs w:val="28"/>
          <w:lang w:val="pt-BR"/>
        </w:rPr>
        <w:t xml:space="preserve"> tình hình thực hiện Nghị định số 81/2021/NĐ-CP và Nghị định số 97/2023/NĐ-CP</w:t>
      </w:r>
      <w:r w:rsidR="00ED10B6" w:rsidRPr="00F2462A">
        <w:rPr>
          <w:rFonts w:ascii="Times New Roman" w:hAnsi="Times New Roman" w:cs="Times New Roman"/>
          <w:sz w:val="28"/>
          <w:szCs w:val="28"/>
          <w:lang w:val="vi-VN"/>
        </w:rPr>
        <w:t xml:space="preserve">, Bộ </w:t>
      </w:r>
      <w:r w:rsidR="006857FB" w:rsidRPr="00F2462A">
        <w:rPr>
          <w:rFonts w:ascii="Times New Roman" w:hAnsi="Times New Roman" w:cs="Times New Roman"/>
          <w:sz w:val="28"/>
          <w:szCs w:val="28"/>
          <w:lang w:val="pt-BR"/>
        </w:rPr>
        <w:t>GDĐT</w:t>
      </w:r>
      <w:r w:rsidR="00ED10B6" w:rsidRPr="00F2462A">
        <w:rPr>
          <w:rFonts w:ascii="Times New Roman" w:hAnsi="Times New Roman" w:cs="Times New Roman"/>
          <w:sz w:val="28"/>
          <w:szCs w:val="28"/>
          <w:lang w:val="vi-VN"/>
        </w:rPr>
        <w:t xml:space="preserve"> đề xuất xây dựng </w:t>
      </w:r>
      <w:r w:rsidR="00C902EE" w:rsidRPr="00F2462A">
        <w:rPr>
          <w:rFonts w:ascii="Times New Roman" w:eastAsia="Times New Roman" w:hAnsi="Times New Roman" w:cs="Times New Roman"/>
          <w:sz w:val="28"/>
          <w:szCs w:val="28"/>
          <w:lang w:val="pt-BR"/>
        </w:rPr>
        <w:t xml:space="preserve">Nghị định </w:t>
      </w:r>
      <w:r w:rsidR="00C902EE" w:rsidRPr="00F2462A">
        <w:rPr>
          <w:rFonts w:ascii="Times New Roman" w:eastAsia="Times New Roman" w:hAnsi="Times New Roman" w:cs="Times New Roman"/>
          <w:bCs/>
          <w:sz w:val="28"/>
          <w:szCs w:val="28"/>
          <w:lang w:val="pt-BR"/>
        </w:rPr>
        <w:t>quy định về cơ chế thu, quản lý học phí đối với cơ sở gi</w:t>
      </w:r>
      <w:r w:rsidR="006857FB" w:rsidRPr="00F2462A">
        <w:rPr>
          <w:rFonts w:ascii="Times New Roman" w:eastAsia="Times New Roman" w:hAnsi="Times New Roman" w:cs="Times New Roman"/>
          <w:bCs/>
          <w:sz w:val="28"/>
          <w:szCs w:val="28"/>
          <w:lang w:val="pt-BR"/>
        </w:rPr>
        <w:t>áo</w:t>
      </w:r>
      <w:r w:rsidR="00C902EE" w:rsidRPr="00F2462A">
        <w:rPr>
          <w:rFonts w:ascii="Times New Roman" w:eastAsia="Times New Roman" w:hAnsi="Times New Roman" w:cs="Times New Roman"/>
          <w:bCs/>
          <w:sz w:val="28"/>
          <w:szCs w:val="28"/>
          <w:lang w:val="pt-BR"/>
        </w:rPr>
        <w:t xml:space="preserve"> dục thuộc hệ thống giáo dục quốc dân và chính sách miễn, giảm, hỗ trợ học phí, hỗ trợ chi phí học tập; giá dịch vụ trong lĩnh vực giáo dục, đào tạo</w:t>
      </w:r>
      <w:r w:rsidR="00C902EE" w:rsidRPr="00F2462A">
        <w:rPr>
          <w:rFonts w:ascii="Times New Roman" w:hAnsi="Times New Roman" w:cs="Times New Roman"/>
          <w:sz w:val="28"/>
          <w:szCs w:val="28"/>
          <w:lang w:val="pt-BR"/>
        </w:rPr>
        <w:t xml:space="preserve"> để thay thế Nghị định số 81/2021/NĐ-CP.</w:t>
      </w:r>
    </w:p>
    <w:p w14:paraId="7210A687" w14:textId="77777777" w:rsidR="00C556B4" w:rsidRPr="00F2462A" w:rsidRDefault="00C556B4" w:rsidP="000E4872">
      <w:pPr>
        <w:tabs>
          <w:tab w:val="right" w:leader="dot" w:pos="7920"/>
        </w:tabs>
        <w:spacing w:after="0" w:line="340" w:lineRule="exact"/>
        <w:ind w:firstLine="720"/>
        <w:jc w:val="both"/>
        <w:rPr>
          <w:rFonts w:ascii="Times New Roman" w:hAnsi="Times New Roman" w:cs="Times New Roman"/>
          <w:b/>
          <w:sz w:val="28"/>
          <w:szCs w:val="28"/>
          <w:lang w:val="vi-VN"/>
        </w:rPr>
      </w:pPr>
      <w:r w:rsidRPr="00F2462A">
        <w:rPr>
          <w:rFonts w:ascii="Times New Roman" w:hAnsi="Times New Roman" w:cs="Times New Roman"/>
          <w:b/>
          <w:sz w:val="28"/>
          <w:szCs w:val="28"/>
          <w:lang w:val="vi-VN"/>
        </w:rPr>
        <w:t>II. MỤC ĐÍCH BAN HÀNH, QUAN ĐIỂM XÂY DỰNG DỰ THẢO NGHỊ ĐỊNH</w:t>
      </w:r>
    </w:p>
    <w:p w14:paraId="00958298" w14:textId="77777777" w:rsidR="000F3D78" w:rsidRPr="00F2462A" w:rsidRDefault="000F3D78" w:rsidP="000E4872">
      <w:pPr>
        <w:tabs>
          <w:tab w:val="right" w:leader="dot" w:pos="7920"/>
        </w:tabs>
        <w:spacing w:after="0" w:line="340" w:lineRule="exact"/>
        <w:ind w:firstLine="720"/>
        <w:jc w:val="both"/>
        <w:rPr>
          <w:rFonts w:ascii="Times New Roman" w:hAnsi="Times New Roman" w:cs="Times New Roman"/>
          <w:b/>
          <w:sz w:val="28"/>
          <w:szCs w:val="28"/>
          <w:lang w:val="vi-VN"/>
        </w:rPr>
      </w:pPr>
      <w:r w:rsidRPr="00F2462A">
        <w:rPr>
          <w:rFonts w:ascii="Times New Roman" w:hAnsi="Times New Roman" w:cs="Times New Roman"/>
          <w:b/>
          <w:sz w:val="28"/>
          <w:szCs w:val="28"/>
          <w:lang w:val="vi-VN"/>
        </w:rPr>
        <w:t xml:space="preserve">1. Mục đích ban hành Nghị định </w:t>
      </w:r>
    </w:p>
    <w:p w14:paraId="315CDA83" w14:textId="11FE5D0E" w:rsidR="009226B9" w:rsidRPr="00F2462A" w:rsidRDefault="003A2D1B"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Rà soát, hoàn thiện quy định pháp lý về học phí, cơ chế miễn, giảm, hỗ trợ học phí, hỗ trợ chi phí học tập để các bộ ngành, địa phương, cơ sở giáo dục có căn cứ pháp lý thực hiện từ năm học 2025-2026</w:t>
      </w:r>
    </w:p>
    <w:p w14:paraId="5D96439F" w14:textId="14C48A3A" w:rsidR="00902BFE" w:rsidRPr="00F2462A" w:rsidRDefault="00902BFE" w:rsidP="000E4872">
      <w:pPr>
        <w:tabs>
          <w:tab w:val="right" w:leader="dot" w:pos="7920"/>
        </w:tabs>
        <w:spacing w:after="0" w:line="340" w:lineRule="exact"/>
        <w:ind w:firstLine="720"/>
        <w:jc w:val="both"/>
        <w:rPr>
          <w:rFonts w:ascii="Times New Roman" w:hAnsi="Times New Roman" w:cs="Times New Roman"/>
          <w:b/>
          <w:sz w:val="28"/>
          <w:szCs w:val="28"/>
          <w:lang w:val="vi-VN"/>
        </w:rPr>
      </w:pPr>
      <w:r w:rsidRPr="00F2462A">
        <w:rPr>
          <w:rFonts w:ascii="Times New Roman" w:hAnsi="Times New Roman" w:cs="Times New Roman"/>
          <w:b/>
          <w:sz w:val="28"/>
          <w:szCs w:val="28"/>
          <w:lang w:val="vi-VN"/>
        </w:rPr>
        <w:t>2. Quan điểm xây dựng Nghị định</w:t>
      </w:r>
    </w:p>
    <w:p w14:paraId="7E33340A" w14:textId="5F924E11" w:rsidR="003A2D1B" w:rsidRPr="00F2462A" w:rsidRDefault="007D33CC" w:rsidP="000E4872">
      <w:pPr>
        <w:tabs>
          <w:tab w:val="right" w:leader="dot" w:pos="7920"/>
        </w:tabs>
        <w:spacing w:after="0" w:line="340" w:lineRule="exact"/>
        <w:ind w:firstLine="720"/>
        <w:jc w:val="both"/>
        <w:rPr>
          <w:rFonts w:ascii="Times New Roman" w:hAnsi="Times New Roman" w:cs="Times New Roman"/>
          <w:iCs/>
          <w:sz w:val="28"/>
          <w:szCs w:val="28"/>
          <w:lang w:val="vi-VN"/>
        </w:rPr>
      </w:pPr>
      <w:r w:rsidRPr="00F2462A">
        <w:rPr>
          <w:rFonts w:ascii="Times New Roman" w:hAnsi="Times New Roman" w:cs="Times New Roman"/>
          <w:i/>
          <w:sz w:val="28"/>
          <w:szCs w:val="28"/>
          <w:lang w:val="vi-VN"/>
        </w:rPr>
        <w:t>Một là</w:t>
      </w:r>
      <w:r w:rsidRPr="00F2462A">
        <w:rPr>
          <w:rFonts w:ascii="Times New Roman" w:hAnsi="Times New Roman" w:cs="Times New Roman"/>
          <w:iCs/>
          <w:sz w:val="28"/>
          <w:szCs w:val="28"/>
          <w:lang w:val="vi-VN"/>
        </w:rPr>
        <w:t>,</w:t>
      </w:r>
      <w:r w:rsidRPr="00F2462A">
        <w:rPr>
          <w:rFonts w:ascii="Times New Roman" w:hAnsi="Times New Roman" w:cs="Times New Roman"/>
          <w:bCs/>
          <w:iCs/>
          <w:sz w:val="28"/>
          <w:szCs w:val="28"/>
          <w:lang w:val="vi-VN"/>
        </w:rPr>
        <w:t xml:space="preserve"> t</w:t>
      </w:r>
      <w:r w:rsidRPr="00F2462A">
        <w:rPr>
          <w:rFonts w:ascii="Times New Roman" w:hAnsi="Times New Roman" w:cs="Times New Roman"/>
          <w:iCs/>
          <w:sz w:val="28"/>
          <w:szCs w:val="28"/>
          <w:lang w:val="vi-VN"/>
        </w:rPr>
        <w:t>hể chế hoá các quan điểm chỉ đạo của Đảng tại các Kết luận của Bộ Chính trị</w:t>
      </w:r>
      <w:r w:rsidR="003A2D1B" w:rsidRPr="00F2462A">
        <w:rPr>
          <w:rFonts w:ascii="Times New Roman" w:hAnsi="Times New Roman" w:cs="Times New Roman"/>
          <w:iCs/>
          <w:sz w:val="28"/>
          <w:szCs w:val="28"/>
          <w:lang w:val="vi-VN"/>
        </w:rPr>
        <w:t xml:space="preserve"> v</w:t>
      </w:r>
      <w:r w:rsidRPr="00F2462A">
        <w:rPr>
          <w:rFonts w:ascii="Times New Roman" w:hAnsi="Times New Roman" w:cs="Times New Roman"/>
          <w:iCs/>
          <w:sz w:val="28"/>
          <w:szCs w:val="28"/>
          <w:lang w:val="vi-VN"/>
        </w:rPr>
        <w:t>ề</w:t>
      </w:r>
      <w:r w:rsidR="003A2D1B" w:rsidRPr="00F2462A">
        <w:rPr>
          <w:rFonts w:ascii="Times New Roman" w:hAnsi="Times New Roman" w:cs="Times New Roman"/>
          <w:iCs/>
          <w:sz w:val="28"/>
          <w:szCs w:val="28"/>
          <w:lang w:val="vi-VN"/>
        </w:rPr>
        <w:t xml:space="preserve"> lộ trình </w:t>
      </w:r>
      <w:r w:rsidR="006857FB" w:rsidRPr="00F2462A">
        <w:rPr>
          <w:rFonts w:ascii="Times New Roman" w:hAnsi="Times New Roman" w:cs="Times New Roman"/>
          <w:iCs/>
          <w:sz w:val="28"/>
          <w:szCs w:val="28"/>
          <w:lang w:val="vi-VN"/>
        </w:rPr>
        <w:t>tính giá trong lĩnh vực giáo dục đào tạo</w:t>
      </w:r>
      <w:r w:rsidR="003A2D1B" w:rsidRPr="00F2462A">
        <w:rPr>
          <w:rFonts w:ascii="Times New Roman" w:hAnsi="Times New Roman" w:cs="Times New Roman"/>
          <w:iCs/>
          <w:sz w:val="28"/>
          <w:szCs w:val="28"/>
          <w:lang w:val="vi-VN"/>
        </w:rPr>
        <w:t>, cơ chế hỗ trợ các đối tượng chính sách, đồng bào dân tộc thiểu số và khuyến khích tài năng.</w:t>
      </w:r>
    </w:p>
    <w:p w14:paraId="379B216A" w14:textId="139E6A12" w:rsidR="007D33CC" w:rsidRPr="00F2462A" w:rsidRDefault="007D33CC"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i/>
          <w:sz w:val="28"/>
          <w:szCs w:val="28"/>
          <w:lang w:val="vi-VN"/>
        </w:rPr>
        <w:t>Hai là,</w:t>
      </w:r>
      <w:r w:rsidRPr="00F2462A">
        <w:rPr>
          <w:rFonts w:ascii="Times New Roman" w:hAnsi="Times New Roman" w:cs="Times New Roman"/>
          <w:sz w:val="28"/>
          <w:szCs w:val="28"/>
          <w:lang w:val="vi-VN"/>
        </w:rPr>
        <w:t xml:space="preserve"> thể chế hóa quan điểm của Đảng, quy định của Hiến pháp, chính sách, pháp luật của nhà nước về giáo dục, trên cơ sở nguyên tắ</w:t>
      </w:r>
      <w:r w:rsidR="00D70525" w:rsidRPr="00F2462A">
        <w:rPr>
          <w:rFonts w:ascii="Times New Roman" w:hAnsi="Times New Roman" w:cs="Times New Roman"/>
          <w:sz w:val="28"/>
          <w:szCs w:val="28"/>
          <w:lang w:val="vi-VN"/>
        </w:rPr>
        <w:t xml:space="preserve">c </w:t>
      </w:r>
      <w:r w:rsidRPr="00F2462A">
        <w:rPr>
          <w:rFonts w:ascii="Times New Roman" w:hAnsi="Times New Roman" w:cs="Times New Roman"/>
          <w:i/>
          <w:sz w:val="28"/>
          <w:szCs w:val="28"/>
          <w:lang w:val="vi-VN"/>
        </w:rPr>
        <w:t>“Địa phương quyết định, địa phương làm, địa phương chịu trách nhiệm”</w:t>
      </w:r>
      <w:r w:rsidRPr="00F2462A">
        <w:rPr>
          <w:rFonts w:ascii="Times New Roman" w:hAnsi="Times New Roman" w:cs="Times New Roman"/>
          <w:sz w:val="28"/>
          <w:szCs w:val="28"/>
          <w:lang w:val="vi-VN"/>
        </w:rPr>
        <w:t xml:space="preserve"> để thực hiện phân quyền</w:t>
      </w:r>
      <w:r w:rsidR="00C439B5" w:rsidRPr="00F2462A">
        <w:rPr>
          <w:rFonts w:ascii="Times New Roman" w:hAnsi="Times New Roman" w:cs="Times New Roman"/>
          <w:sz w:val="28"/>
          <w:szCs w:val="28"/>
          <w:lang w:val="vi-VN"/>
        </w:rPr>
        <w:t xml:space="preserve">, </w:t>
      </w:r>
      <w:r w:rsidR="00C439B5" w:rsidRPr="00F2462A">
        <w:rPr>
          <w:rFonts w:ascii="Times New Roman" w:hAnsi="Times New Roman" w:cs="Times New Roman"/>
          <w:iCs/>
          <w:sz w:val="28"/>
          <w:szCs w:val="28"/>
          <w:lang w:val="vi-VN"/>
        </w:rPr>
        <w:t>phân cấp</w:t>
      </w:r>
      <w:r w:rsidRPr="00F2462A">
        <w:rPr>
          <w:rFonts w:ascii="Times New Roman" w:hAnsi="Times New Roman" w:cs="Times New Roman"/>
          <w:sz w:val="28"/>
          <w:szCs w:val="28"/>
          <w:lang w:val="vi-VN"/>
        </w:rPr>
        <w:t xml:space="preserve">. </w:t>
      </w:r>
    </w:p>
    <w:p w14:paraId="1E3B4FB2" w14:textId="2172EDBF" w:rsidR="00355E9A" w:rsidRPr="00F2462A" w:rsidRDefault="007D33CC"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i/>
          <w:sz w:val="28"/>
          <w:szCs w:val="28"/>
          <w:lang w:val="vi-VN"/>
        </w:rPr>
        <w:t>Ba là,</w:t>
      </w:r>
      <w:r w:rsidRPr="00F2462A">
        <w:rPr>
          <w:rFonts w:ascii="Times New Roman" w:hAnsi="Times New Roman" w:cs="Times New Roman"/>
          <w:sz w:val="28"/>
          <w:szCs w:val="28"/>
          <w:lang w:val="vi-VN"/>
        </w:rPr>
        <w:t xml:space="preserve"> t</w:t>
      </w:r>
      <w:r w:rsidRPr="00F2462A">
        <w:rPr>
          <w:rFonts w:ascii="Times New Roman" w:hAnsi="Times New Roman" w:cs="Times New Roman"/>
          <w:iCs/>
          <w:sz w:val="28"/>
          <w:szCs w:val="28"/>
          <w:lang w:val="vi-VN"/>
        </w:rPr>
        <w:t xml:space="preserve">hực hiện phân quyền, </w:t>
      </w:r>
      <w:r w:rsidR="00C439B5" w:rsidRPr="00F2462A">
        <w:rPr>
          <w:rFonts w:ascii="Times New Roman" w:hAnsi="Times New Roman" w:cs="Times New Roman"/>
          <w:iCs/>
          <w:sz w:val="28"/>
          <w:szCs w:val="28"/>
          <w:lang w:val="vi-VN"/>
        </w:rPr>
        <w:t xml:space="preserve">phân cấp </w:t>
      </w:r>
      <w:r w:rsidRPr="00F2462A">
        <w:rPr>
          <w:rFonts w:ascii="Times New Roman" w:hAnsi="Times New Roman" w:cs="Times New Roman"/>
          <w:iCs/>
          <w:sz w:val="28"/>
          <w:szCs w:val="28"/>
          <w:lang w:val="vi-VN"/>
        </w:rPr>
        <w:t>trách nhiệm trong lĩnh vực giáo dục nhằm tạo điều kiện để địa phương</w:t>
      </w:r>
      <w:r w:rsidR="003A2D1B" w:rsidRPr="00F2462A">
        <w:rPr>
          <w:rFonts w:ascii="Times New Roman" w:hAnsi="Times New Roman" w:cs="Times New Roman"/>
          <w:iCs/>
          <w:sz w:val="28"/>
          <w:szCs w:val="28"/>
          <w:lang w:val="vi-VN"/>
        </w:rPr>
        <w:t>, cơ sở giáo dục</w:t>
      </w:r>
      <w:r w:rsidRPr="00F2462A">
        <w:rPr>
          <w:rFonts w:ascii="Times New Roman" w:hAnsi="Times New Roman" w:cs="Times New Roman"/>
          <w:iCs/>
          <w:sz w:val="28"/>
          <w:szCs w:val="28"/>
          <w:lang w:val="vi-VN"/>
        </w:rPr>
        <w:t xml:space="preserve"> phát huy tính chủ động, sáng tạo</w:t>
      </w:r>
      <w:r w:rsidR="003A2D1B" w:rsidRPr="00F2462A">
        <w:rPr>
          <w:rFonts w:ascii="Times New Roman" w:hAnsi="Times New Roman" w:cs="Times New Roman"/>
          <w:iCs/>
          <w:sz w:val="28"/>
          <w:szCs w:val="28"/>
          <w:lang w:val="vi-VN"/>
        </w:rPr>
        <w:t>, tự chủ</w:t>
      </w:r>
      <w:r w:rsidRPr="00F2462A">
        <w:rPr>
          <w:rFonts w:ascii="Times New Roman" w:hAnsi="Times New Roman" w:cs="Times New Roman"/>
          <w:iCs/>
          <w:sz w:val="28"/>
          <w:szCs w:val="28"/>
          <w:lang w:val="vi-VN"/>
        </w:rPr>
        <w:t xml:space="preserve"> trong thực hiện các nhiệm vụ</w:t>
      </w:r>
      <w:r w:rsidR="006857FB" w:rsidRPr="00F2462A">
        <w:rPr>
          <w:rFonts w:ascii="Times New Roman" w:hAnsi="Times New Roman" w:cs="Times New Roman"/>
          <w:iCs/>
          <w:sz w:val="28"/>
          <w:szCs w:val="28"/>
          <w:lang w:val="vi-VN"/>
        </w:rPr>
        <w:t xml:space="preserve"> để nâng cao chất lượng đào đạo.</w:t>
      </w:r>
    </w:p>
    <w:p w14:paraId="15C5A57A" w14:textId="674406EC" w:rsidR="00E402CA" w:rsidRPr="00F2462A" w:rsidRDefault="00C5103A" w:rsidP="000E4872">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sz w:val="28"/>
          <w:szCs w:val="28"/>
          <w:lang w:val="vi-VN"/>
        </w:rPr>
      </w:pPr>
      <w:r w:rsidRPr="00F2462A">
        <w:rPr>
          <w:rFonts w:ascii="Times New Roman" w:eastAsia="Times New Roman" w:hAnsi="Times New Roman" w:cs="Times New Roman"/>
          <w:b/>
          <w:sz w:val="28"/>
          <w:szCs w:val="28"/>
          <w:lang w:val="vi-VN"/>
        </w:rPr>
        <w:t xml:space="preserve">III. QUÁ TRÌNH </w:t>
      </w:r>
      <w:r w:rsidRPr="00F2462A">
        <w:rPr>
          <w:rFonts w:ascii="Times New Roman" w:eastAsia="Arial" w:hAnsi="Times New Roman" w:cs="Times New Roman"/>
          <w:b/>
          <w:sz w:val="28"/>
          <w:szCs w:val="28"/>
          <w:lang w:val="vi-VN"/>
        </w:rPr>
        <w:t xml:space="preserve">XÂY </w:t>
      </w:r>
      <w:r w:rsidRPr="00F2462A">
        <w:rPr>
          <w:rFonts w:ascii="Times New Roman" w:eastAsia="Times New Roman" w:hAnsi="Times New Roman" w:cs="Times New Roman"/>
          <w:b/>
          <w:sz w:val="28"/>
          <w:szCs w:val="28"/>
          <w:lang w:val="vi-VN"/>
        </w:rPr>
        <w:t xml:space="preserve">DỰNG </w:t>
      </w:r>
      <w:r w:rsidR="00AC5ABD" w:rsidRPr="00F2462A">
        <w:rPr>
          <w:rFonts w:ascii="Times New Roman" w:eastAsia="Times New Roman" w:hAnsi="Times New Roman" w:cs="Times New Roman"/>
          <w:b/>
          <w:sz w:val="28"/>
          <w:szCs w:val="28"/>
          <w:lang w:val="vi-VN"/>
        </w:rPr>
        <w:t xml:space="preserve">DỰ THẢO NGHỊ </w:t>
      </w:r>
      <w:r w:rsidRPr="00F2462A">
        <w:rPr>
          <w:rFonts w:ascii="Times New Roman" w:eastAsia="Times New Roman" w:hAnsi="Times New Roman" w:cs="Times New Roman"/>
          <w:b/>
          <w:sz w:val="28"/>
          <w:szCs w:val="28"/>
          <w:lang w:val="vi-VN"/>
        </w:rPr>
        <w:t xml:space="preserve">ĐỊNH </w:t>
      </w:r>
    </w:p>
    <w:p w14:paraId="44F2F275" w14:textId="3C631BEC" w:rsidR="00E402CA" w:rsidRDefault="0065086A" w:rsidP="000E4872">
      <w:pPr>
        <w:pStyle w:val="Default"/>
        <w:spacing w:line="340" w:lineRule="exact"/>
        <w:ind w:firstLine="720"/>
        <w:jc w:val="both"/>
        <w:rPr>
          <w:color w:val="auto"/>
          <w:sz w:val="28"/>
          <w:szCs w:val="28"/>
          <w:lang w:val="vi-VN"/>
        </w:rPr>
      </w:pPr>
      <w:r>
        <w:rPr>
          <w:color w:val="auto"/>
          <w:sz w:val="28"/>
          <w:szCs w:val="28"/>
          <w:lang w:val="vi-VN"/>
        </w:rPr>
        <w:t>1</w:t>
      </w:r>
      <w:r w:rsidR="006857FB" w:rsidRPr="00F2462A">
        <w:rPr>
          <w:color w:val="auto"/>
          <w:sz w:val="28"/>
          <w:szCs w:val="28"/>
          <w:lang w:val="vi-VN"/>
        </w:rPr>
        <w:t>.</w:t>
      </w:r>
      <w:r w:rsidR="00E402CA" w:rsidRPr="00F2462A">
        <w:rPr>
          <w:color w:val="auto"/>
          <w:sz w:val="28"/>
          <w:szCs w:val="28"/>
          <w:lang w:val="vi-VN"/>
        </w:rPr>
        <w:t xml:space="preserve"> </w:t>
      </w:r>
      <w:r w:rsidR="00E402CA" w:rsidRPr="00F2462A">
        <w:rPr>
          <w:rFonts w:eastAsia="Arial"/>
          <w:color w:val="auto"/>
          <w:sz w:val="28"/>
          <w:szCs w:val="28"/>
          <w:lang w:val="vi-VN"/>
        </w:rPr>
        <w:t xml:space="preserve">Thực hiện Chương trình công tác năm 2025 của Chính phủ, Thủ tướng Chính phủ, </w:t>
      </w:r>
      <w:r w:rsidR="00E402CA" w:rsidRPr="00F2462A">
        <w:rPr>
          <w:color w:val="auto"/>
          <w:sz w:val="28"/>
          <w:szCs w:val="28"/>
          <w:lang w:val="vi-VN"/>
        </w:rPr>
        <w:t xml:space="preserve">Bộ trưởng Bộ </w:t>
      </w:r>
      <w:r w:rsidR="006857FB" w:rsidRPr="00F2462A">
        <w:rPr>
          <w:color w:val="auto"/>
          <w:sz w:val="28"/>
          <w:szCs w:val="28"/>
          <w:lang w:val="vi-VN"/>
        </w:rPr>
        <w:t>GDĐT</w:t>
      </w:r>
      <w:r w:rsidR="00E402CA" w:rsidRPr="00F2462A">
        <w:rPr>
          <w:color w:val="auto"/>
          <w:sz w:val="28"/>
          <w:szCs w:val="28"/>
          <w:lang w:val="vi-VN"/>
        </w:rPr>
        <w:t xml:space="preserve"> đã ban hành Kế hoạch số 85/KH-BGDĐT ngày 24/01/2025 về triển khai xây dựng Nghị định và Quyết định số 797/QĐ-BGDĐT ngày 28/3/2025 thành lập Ban soạn thảo và Tổ biên tập xây dựng Nghị định.</w:t>
      </w:r>
    </w:p>
    <w:p w14:paraId="4132EEE5" w14:textId="078D5916" w:rsidR="009A02FE" w:rsidRPr="00C36595" w:rsidRDefault="009A02FE" w:rsidP="000E4872">
      <w:pPr>
        <w:pStyle w:val="Default"/>
        <w:spacing w:line="340" w:lineRule="exact"/>
        <w:ind w:firstLine="720"/>
        <w:jc w:val="both"/>
        <w:rPr>
          <w:color w:val="EE0000"/>
          <w:sz w:val="28"/>
          <w:szCs w:val="28"/>
          <w:lang w:val="vi-VN"/>
        </w:rPr>
      </w:pPr>
      <w:r w:rsidRPr="00B4301C">
        <w:rPr>
          <w:color w:val="EE0000"/>
          <w:sz w:val="28"/>
          <w:szCs w:val="28"/>
          <w:lang w:val="vi-VN"/>
        </w:rPr>
        <w:t xml:space="preserve">2. Bộ GDĐT đã thực hiện khảo sát mức học phí, chi phí đào tạo, mức hỗ trợ từ ngân sách nhà nước đối với cơ sở giáo dục từ mầm non, phổ thông, giáo dục nghề nghiệp, giáo dục đại học tại một số địa phương </w:t>
      </w:r>
      <w:r w:rsidRPr="00B4301C">
        <w:rPr>
          <w:i/>
          <w:iCs/>
          <w:color w:val="EE0000"/>
          <w:sz w:val="28"/>
          <w:szCs w:val="28"/>
          <w:lang w:val="vi-VN"/>
        </w:rPr>
        <w:t>(Hà Nội, Quảng Ninh, Nghệ An, Đà Nẵng, TP. HCM, Cần Thơ)</w:t>
      </w:r>
      <w:r w:rsidRPr="00B4301C">
        <w:rPr>
          <w:color w:val="EE0000"/>
          <w:sz w:val="28"/>
          <w:szCs w:val="28"/>
          <w:lang w:val="vi-VN"/>
        </w:rPr>
        <w:t xml:space="preserve"> để đánh giá mức độ phù hợp của quy định tại Nghị định 81/2021/NĐ-CP với thực tiễn của địa phương và cơ sở giáo dục.</w:t>
      </w:r>
    </w:p>
    <w:p w14:paraId="5E65F67B" w14:textId="3B70BDC6" w:rsidR="00CE78FA" w:rsidRPr="009A02FE" w:rsidRDefault="009A02FE" w:rsidP="000E4872">
      <w:pPr>
        <w:tabs>
          <w:tab w:val="right" w:leader="dot" w:pos="7920"/>
        </w:tabs>
        <w:spacing w:after="0" w:line="340" w:lineRule="exact"/>
        <w:ind w:firstLine="720"/>
        <w:jc w:val="both"/>
        <w:rPr>
          <w:rFonts w:ascii="Times New Roman" w:hAnsi="Times New Roman" w:cs="Times New Roman"/>
          <w:sz w:val="28"/>
          <w:szCs w:val="28"/>
          <w:lang w:val="vi-VN"/>
        </w:rPr>
      </w:pPr>
      <w:r w:rsidRPr="009A02FE">
        <w:rPr>
          <w:rFonts w:ascii="Times New Roman" w:hAnsi="Times New Roman" w:cs="Times New Roman"/>
          <w:sz w:val="28"/>
          <w:szCs w:val="28"/>
          <w:lang w:val="vi-VN"/>
        </w:rPr>
        <w:t>3</w:t>
      </w:r>
      <w:r w:rsidR="00CE78FA" w:rsidRPr="009A02FE">
        <w:rPr>
          <w:rFonts w:ascii="Times New Roman" w:hAnsi="Times New Roman" w:cs="Times New Roman"/>
          <w:sz w:val="28"/>
          <w:szCs w:val="28"/>
          <w:lang w:val="vi-VN"/>
        </w:rPr>
        <w:t>. Tại Công văn số 5013/VPCP-PL ngày 06/6/2025</w:t>
      </w:r>
      <w:r w:rsidR="00CE78FA">
        <w:rPr>
          <w:rFonts w:ascii="Times New Roman" w:hAnsi="Times New Roman" w:cs="Times New Roman"/>
          <w:sz w:val="28"/>
          <w:szCs w:val="28"/>
          <w:lang w:val="vi-VN"/>
        </w:rPr>
        <w:t xml:space="preserve"> của Văn phòng Chính phủ, Phó Thủ tướng Lê Thành Long</w:t>
      </w:r>
      <w:r w:rsidR="00F464AB" w:rsidRPr="009A02FE">
        <w:rPr>
          <w:lang w:val="vi-VN"/>
        </w:rPr>
        <w:t xml:space="preserve"> </w:t>
      </w:r>
      <w:r w:rsidR="004F24CA">
        <w:rPr>
          <w:rFonts w:ascii="Times New Roman" w:hAnsi="Times New Roman" w:cs="Times New Roman"/>
          <w:sz w:val="28"/>
          <w:szCs w:val="28"/>
          <w:lang w:val="vi-VN"/>
        </w:rPr>
        <w:t>c</w:t>
      </w:r>
      <w:r w:rsidR="00F464AB" w:rsidRPr="00F464AB">
        <w:rPr>
          <w:rFonts w:ascii="Times New Roman" w:hAnsi="Times New Roman" w:cs="Times New Roman"/>
          <w:sz w:val="28"/>
          <w:szCs w:val="28"/>
          <w:lang w:val="vi-VN"/>
        </w:rPr>
        <w:t>ho phép áp dụng trình tự, thủ tục rút gọn đối với các văn bản quy định chi tiết các luật, nghị quyết được Quốc hội thông qua tại Kỳ họp thứ 9 và dự kiến có hiệu lực thi hành từ ngày 01 tháng 7 năm 2025 hoặc từ ngày 01 tháng 8 năm 2025.</w:t>
      </w:r>
      <w:r w:rsidR="000D5986">
        <w:rPr>
          <w:rFonts w:ascii="Times New Roman" w:hAnsi="Times New Roman" w:cs="Times New Roman"/>
          <w:sz w:val="28"/>
          <w:szCs w:val="28"/>
          <w:lang w:val="vi-VN"/>
        </w:rPr>
        <w:t xml:space="preserve"> </w:t>
      </w:r>
      <w:r w:rsidR="00CE78FA" w:rsidRPr="009A02FE">
        <w:rPr>
          <w:rFonts w:ascii="Times New Roman" w:hAnsi="Times New Roman" w:cs="Times New Roman"/>
          <w:sz w:val="28"/>
          <w:szCs w:val="28"/>
          <w:lang w:val="vi-VN"/>
        </w:rPr>
        <w:t xml:space="preserve">Căn cứ quy định của Luật Ban hành văn bản quy phạm pháp luật, Bộ </w:t>
      </w:r>
      <w:r w:rsidR="000D5986" w:rsidRPr="009A02FE">
        <w:rPr>
          <w:rFonts w:ascii="Times New Roman" w:hAnsi="Times New Roman" w:cs="Times New Roman"/>
          <w:sz w:val="28"/>
          <w:szCs w:val="28"/>
          <w:lang w:val="vi-VN"/>
        </w:rPr>
        <w:t>GD</w:t>
      </w:r>
      <w:r w:rsidR="000D5986">
        <w:rPr>
          <w:rFonts w:ascii="Times New Roman" w:hAnsi="Times New Roman" w:cs="Times New Roman"/>
          <w:sz w:val="28"/>
          <w:szCs w:val="28"/>
          <w:lang w:val="vi-VN"/>
        </w:rPr>
        <w:t>ĐT</w:t>
      </w:r>
      <w:r w:rsidR="00CE78FA" w:rsidRPr="009A02FE">
        <w:rPr>
          <w:rFonts w:ascii="Times New Roman" w:hAnsi="Times New Roman" w:cs="Times New Roman"/>
          <w:sz w:val="28"/>
          <w:szCs w:val="28"/>
          <w:lang w:val="vi-VN"/>
        </w:rPr>
        <w:t xml:space="preserve"> xây dựng dự thảo Nghị định theo trình tự, thủ tục rút </w:t>
      </w:r>
      <w:r w:rsidR="00CE78FA" w:rsidRPr="009A02FE">
        <w:rPr>
          <w:rFonts w:ascii="Times New Roman" w:hAnsi="Times New Roman" w:cs="Times New Roman"/>
          <w:sz w:val="28"/>
          <w:szCs w:val="28"/>
          <w:lang w:val="vi-VN"/>
        </w:rPr>
        <w:lastRenderedPageBreak/>
        <w:t xml:space="preserve">gọn; tổ chức lấy ý kiến đóng góp của các bộ, ngành, </w:t>
      </w:r>
      <w:r w:rsidR="000D5986" w:rsidRPr="009A02FE">
        <w:rPr>
          <w:rFonts w:ascii="Times New Roman" w:hAnsi="Times New Roman" w:cs="Times New Roman"/>
          <w:sz w:val="28"/>
          <w:szCs w:val="28"/>
          <w:lang w:val="vi-VN"/>
        </w:rPr>
        <w:t>địa</w:t>
      </w:r>
      <w:r w:rsidR="000D5986">
        <w:rPr>
          <w:rFonts w:ascii="Times New Roman" w:hAnsi="Times New Roman" w:cs="Times New Roman"/>
          <w:sz w:val="28"/>
          <w:szCs w:val="28"/>
          <w:lang w:val="vi-VN"/>
        </w:rPr>
        <w:t xml:space="preserve"> phương, </w:t>
      </w:r>
      <w:r w:rsidR="000D5986" w:rsidRPr="009A02FE">
        <w:rPr>
          <w:rFonts w:ascii="Times New Roman" w:hAnsi="Times New Roman" w:cs="Times New Roman"/>
          <w:sz w:val="28"/>
          <w:szCs w:val="28"/>
          <w:lang w:val="vi-VN"/>
        </w:rPr>
        <w:t>cơ</w:t>
      </w:r>
      <w:r w:rsidR="000D5986">
        <w:rPr>
          <w:rFonts w:ascii="Times New Roman" w:hAnsi="Times New Roman" w:cs="Times New Roman"/>
          <w:sz w:val="28"/>
          <w:szCs w:val="28"/>
          <w:lang w:val="vi-VN"/>
        </w:rPr>
        <w:t xml:space="preserve"> quan có</w:t>
      </w:r>
      <w:r w:rsidR="00CE78FA" w:rsidRPr="009A02FE">
        <w:rPr>
          <w:rFonts w:ascii="Times New Roman" w:hAnsi="Times New Roman" w:cs="Times New Roman"/>
          <w:sz w:val="28"/>
          <w:szCs w:val="28"/>
          <w:lang w:val="vi-VN"/>
        </w:rPr>
        <w:t xml:space="preserve"> liên quan. </w:t>
      </w:r>
    </w:p>
    <w:p w14:paraId="58F01E24" w14:textId="30B62C47" w:rsidR="00415AB2" w:rsidRPr="00F2462A" w:rsidRDefault="009A02FE" w:rsidP="000E4872">
      <w:pPr>
        <w:tabs>
          <w:tab w:val="right" w:leader="dot" w:pos="7920"/>
        </w:tabs>
        <w:spacing w:after="0" w:line="340" w:lineRule="exact"/>
        <w:ind w:firstLine="720"/>
        <w:jc w:val="both"/>
        <w:rPr>
          <w:rFonts w:ascii="Times New Roman" w:hAnsi="Times New Roman" w:cs="Times New Roman"/>
          <w:sz w:val="28"/>
          <w:szCs w:val="28"/>
          <w:lang w:val="vi-VN"/>
        </w:rPr>
      </w:pPr>
      <w:r w:rsidRPr="009A02FE">
        <w:rPr>
          <w:rFonts w:ascii="Times New Roman" w:hAnsi="Times New Roman" w:cs="Times New Roman"/>
          <w:sz w:val="28"/>
          <w:szCs w:val="28"/>
          <w:lang w:val="vi-VN"/>
        </w:rPr>
        <w:t>4</w:t>
      </w:r>
      <w:r w:rsidR="00CE78FA" w:rsidRPr="009A02FE">
        <w:rPr>
          <w:rFonts w:ascii="Times New Roman" w:hAnsi="Times New Roman" w:cs="Times New Roman"/>
          <w:sz w:val="28"/>
          <w:szCs w:val="28"/>
          <w:lang w:val="vi-VN"/>
        </w:rPr>
        <w:t>. Trên cơ sở tiếp thu ý kiến đóng góp của các bộ, ngành,</w:t>
      </w:r>
      <w:r w:rsidR="000D5986">
        <w:rPr>
          <w:rFonts w:ascii="Times New Roman" w:hAnsi="Times New Roman" w:cs="Times New Roman"/>
          <w:sz w:val="28"/>
          <w:szCs w:val="28"/>
          <w:lang w:val="vi-VN"/>
        </w:rPr>
        <w:t xml:space="preserve"> địa phương, cơ quan có liên quan</w:t>
      </w:r>
      <w:r w:rsidR="00CE78FA" w:rsidRPr="009A02FE">
        <w:rPr>
          <w:rFonts w:ascii="Times New Roman" w:hAnsi="Times New Roman" w:cs="Times New Roman"/>
          <w:sz w:val="28"/>
          <w:szCs w:val="28"/>
          <w:lang w:val="vi-VN"/>
        </w:rPr>
        <w:t xml:space="preserve">, Bộ </w:t>
      </w:r>
      <w:r w:rsidR="000D5986" w:rsidRPr="009A02FE">
        <w:rPr>
          <w:rFonts w:ascii="Times New Roman" w:hAnsi="Times New Roman" w:cs="Times New Roman"/>
          <w:sz w:val="28"/>
          <w:szCs w:val="28"/>
          <w:lang w:val="vi-VN"/>
        </w:rPr>
        <w:t>GD</w:t>
      </w:r>
      <w:r w:rsidR="000D5986">
        <w:rPr>
          <w:rFonts w:ascii="Times New Roman" w:hAnsi="Times New Roman" w:cs="Times New Roman"/>
          <w:sz w:val="28"/>
          <w:szCs w:val="28"/>
          <w:lang w:val="vi-VN"/>
        </w:rPr>
        <w:t>ĐT</w:t>
      </w:r>
      <w:r w:rsidR="00CE78FA" w:rsidRPr="009A02FE">
        <w:rPr>
          <w:rFonts w:ascii="Times New Roman" w:hAnsi="Times New Roman" w:cs="Times New Roman"/>
          <w:sz w:val="28"/>
          <w:szCs w:val="28"/>
          <w:lang w:val="vi-VN"/>
        </w:rPr>
        <w:t xml:space="preserve"> đã tiếp thu, giải trình và hoàn thiện hồ sơ trình dự thảo Nghị định, gửi Bộ Tư pháp thẩm định trước khi trình Chính phủ. Trên cơ sở ý kiến thẩm định của Bộ Tư pháp tại văn bản số .../BCTĐ-BTP ngày ... tháng ... năm 2025, </w:t>
      </w:r>
      <w:r w:rsidR="000D5986" w:rsidRPr="009A02FE">
        <w:rPr>
          <w:rFonts w:ascii="Times New Roman" w:hAnsi="Times New Roman" w:cs="Times New Roman"/>
          <w:sz w:val="28"/>
          <w:szCs w:val="28"/>
          <w:lang w:val="vi-VN"/>
        </w:rPr>
        <w:t>GD</w:t>
      </w:r>
      <w:r w:rsidR="000D5986">
        <w:rPr>
          <w:rFonts w:ascii="Times New Roman" w:hAnsi="Times New Roman" w:cs="Times New Roman"/>
          <w:sz w:val="28"/>
          <w:szCs w:val="28"/>
          <w:lang w:val="vi-VN"/>
        </w:rPr>
        <w:t>ĐT</w:t>
      </w:r>
      <w:r w:rsidR="00CE78FA" w:rsidRPr="009A02FE">
        <w:rPr>
          <w:rFonts w:ascii="Times New Roman" w:hAnsi="Times New Roman" w:cs="Times New Roman"/>
          <w:sz w:val="28"/>
          <w:szCs w:val="28"/>
          <w:lang w:val="vi-VN"/>
        </w:rPr>
        <w:t xml:space="preserve"> đã tiếp thu, giải trình và hoàn thiện hồ sơ trình Chính phủ theo quy định.</w:t>
      </w:r>
    </w:p>
    <w:p w14:paraId="05EA7E3F" w14:textId="77777777" w:rsidR="00BF29B7" w:rsidRPr="00F2462A" w:rsidRDefault="00C5103A" w:rsidP="000E4872">
      <w:pPr>
        <w:widowControl w:val="0"/>
        <w:pBdr>
          <w:top w:val="nil"/>
          <w:left w:val="nil"/>
          <w:bottom w:val="nil"/>
          <w:right w:val="nil"/>
          <w:between w:val="nil"/>
        </w:pBdr>
        <w:spacing w:after="0" w:line="340" w:lineRule="exact"/>
        <w:ind w:firstLine="720"/>
        <w:jc w:val="both"/>
        <w:rPr>
          <w:rFonts w:ascii="Times New Roman" w:eastAsia="Times New Roman" w:hAnsi="Times New Roman" w:cs="Times New Roman"/>
          <w:b/>
          <w:sz w:val="28"/>
          <w:szCs w:val="28"/>
          <w:lang w:val="vi-VN"/>
        </w:rPr>
      </w:pPr>
      <w:r w:rsidRPr="00F2462A">
        <w:rPr>
          <w:rFonts w:ascii="Times New Roman" w:eastAsia="Times New Roman" w:hAnsi="Times New Roman" w:cs="Times New Roman"/>
          <w:b/>
          <w:sz w:val="28"/>
          <w:szCs w:val="28"/>
          <w:lang w:val="vi-VN"/>
        </w:rPr>
        <w:t>IV</w:t>
      </w:r>
      <w:r w:rsidRPr="00F2462A">
        <w:rPr>
          <w:rFonts w:ascii="Times New Roman" w:eastAsia="Arial" w:hAnsi="Times New Roman" w:cs="Times New Roman"/>
          <w:sz w:val="28"/>
          <w:szCs w:val="28"/>
          <w:lang w:val="vi-VN"/>
        </w:rPr>
        <w:t xml:space="preserve">. </w:t>
      </w:r>
      <w:r w:rsidRPr="00F2462A">
        <w:rPr>
          <w:rFonts w:ascii="Times New Roman" w:eastAsia="Arial" w:hAnsi="Times New Roman" w:cs="Times New Roman"/>
          <w:b/>
          <w:sz w:val="28"/>
          <w:szCs w:val="28"/>
          <w:lang w:val="vi-VN"/>
        </w:rPr>
        <w:t xml:space="preserve">BỐ </w:t>
      </w:r>
      <w:r w:rsidRPr="00F2462A">
        <w:rPr>
          <w:rFonts w:ascii="Times New Roman" w:eastAsia="Times New Roman" w:hAnsi="Times New Roman" w:cs="Times New Roman"/>
          <w:b/>
          <w:sz w:val="28"/>
          <w:szCs w:val="28"/>
          <w:lang w:val="vi-VN"/>
        </w:rPr>
        <w:t xml:space="preserve">CỤC VÀ NỘI DUNG CƠ BẢN CỦA NGHỊ ĐỊNH </w:t>
      </w:r>
    </w:p>
    <w:p w14:paraId="5EB74083" w14:textId="77777777" w:rsidR="009757C2" w:rsidRPr="00F2462A" w:rsidRDefault="009757C2" w:rsidP="000E4872">
      <w:pPr>
        <w:tabs>
          <w:tab w:val="right" w:leader="dot" w:pos="7920"/>
        </w:tabs>
        <w:spacing w:after="0" w:line="340" w:lineRule="exact"/>
        <w:ind w:firstLine="720"/>
        <w:jc w:val="both"/>
        <w:rPr>
          <w:rFonts w:ascii="Times New Roman" w:hAnsi="Times New Roman" w:cs="Times New Roman"/>
          <w:b/>
          <w:bCs/>
          <w:sz w:val="28"/>
          <w:szCs w:val="28"/>
          <w:lang w:val="vi-VN"/>
        </w:rPr>
      </w:pPr>
      <w:r w:rsidRPr="00F2462A">
        <w:rPr>
          <w:rFonts w:ascii="Times New Roman" w:hAnsi="Times New Roman" w:cs="Times New Roman"/>
          <w:b/>
          <w:bCs/>
          <w:sz w:val="28"/>
          <w:szCs w:val="28"/>
          <w:lang w:val="vi-VN"/>
        </w:rPr>
        <w:t>1. Phạm vi điều chỉnh, đối tượng áp dụng</w:t>
      </w:r>
    </w:p>
    <w:p w14:paraId="66EC35D8" w14:textId="59F5D8D0" w:rsidR="00E402CA" w:rsidRPr="00F2462A" w:rsidRDefault="00E402CA"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Nghị định này quy định về cơ chế </w:t>
      </w:r>
      <w:r w:rsidR="00B4301C" w:rsidRPr="00B4301C">
        <w:rPr>
          <w:rFonts w:ascii="Times New Roman" w:hAnsi="Times New Roman" w:cs="Times New Roman"/>
          <w:sz w:val="28"/>
          <w:szCs w:val="28"/>
          <w:lang w:val="vi-VN"/>
        </w:rPr>
        <w:t xml:space="preserve">thu, </w:t>
      </w:r>
      <w:r w:rsidRPr="00F2462A">
        <w:rPr>
          <w:rFonts w:ascii="Times New Roman" w:hAnsi="Times New Roman" w:cs="Times New Roman"/>
          <w:sz w:val="28"/>
          <w:szCs w:val="28"/>
          <w:lang w:val="vi-VN"/>
        </w:rPr>
        <w:t>quản lý học phí đối với cơ sở giáo dục thuộc hệ thống giáo dục quốc dân và chính sách miễn, giảm</w:t>
      </w:r>
      <w:r w:rsidR="007B1A10" w:rsidRPr="00F2462A">
        <w:rPr>
          <w:rFonts w:ascii="Times New Roman" w:hAnsi="Times New Roman" w:cs="Times New Roman"/>
          <w:sz w:val="28"/>
          <w:szCs w:val="28"/>
          <w:lang w:val="vi-VN"/>
        </w:rPr>
        <w:t>, hỗ trợ</w:t>
      </w:r>
      <w:r w:rsidRPr="00F2462A">
        <w:rPr>
          <w:rFonts w:ascii="Times New Roman" w:hAnsi="Times New Roman" w:cs="Times New Roman"/>
          <w:sz w:val="28"/>
          <w:szCs w:val="28"/>
          <w:lang w:val="vi-VN"/>
        </w:rPr>
        <w:t xml:space="preserve"> học phí, hỗ trợ chi phí học tập; giá dịch vụ trong lĩnh vực giáo dục, đào tạo.</w:t>
      </w:r>
    </w:p>
    <w:p w14:paraId="27FD4BCE" w14:textId="11AD1BEF" w:rsidR="00E402CA" w:rsidRPr="00F2462A" w:rsidRDefault="00E402CA"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Nghị định này áp dụng đối với trẻ em mầm non, học sinh, sinh viên, học viên, nghiên cứu sinh (sau đây gọi chung là người học) đang học tại các cơ sở giáo dục thuộc hệ thống giáo dục quốc dân theo quy định của </w:t>
      </w:r>
      <w:bookmarkStart w:id="2" w:name="tvpllink_fdanjboppw_1"/>
      <w:r w:rsidRPr="00F2462A">
        <w:rPr>
          <w:rFonts w:ascii="Times New Roman" w:hAnsi="Times New Roman" w:cs="Times New Roman"/>
          <w:sz w:val="28"/>
          <w:szCs w:val="28"/>
        </w:rPr>
        <w:fldChar w:fldCharType="begin"/>
      </w:r>
      <w:r w:rsidRPr="00F2462A">
        <w:rPr>
          <w:rFonts w:ascii="Times New Roman" w:hAnsi="Times New Roman" w:cs="Times New Roman"/>
          <w:sz w:val="28"/>
          <w:szCs w:val="28"/>
          <w:lang w:val="vi-VN"/>
        </w:rPr>
        <w:instrText>HYPERLINK "https://thuvienphapluat.vn/van-ban/Giao-duc/Luat-giao-duc-2019-367665.aspx" \t "_blank"</w:instrText>
      </w:r>
      <w:r w:rsidRPr="00F2462A">
        <w:rPr>
          <w:rFonts w:ascii="Times New Roman" w:hAnsi="Times New Roman" w:cs="Times New Roman"/>
          <w:sz w:val="28"/>
          <w:szCs w:val="28"/>
        </w:rPr>
        <w:fldChar w:fldCharType="separate"/>
      </w:r>
      <w:r w:rsidRPr="00F2462A">
        <w:rPr>
          <w:rStyle w:val="Hyperlink"/>
          <w:rFonts w:ascii="Times New Roman" w:hAnsi="Times New Roman" w:cs="Times New Roman"/>
          <w:color w:val="auto"/>
          <w:sz w:val="28"/>
          <w:szCs w:val="28"/>
          <w:u w:val="none"/>
          <w:lang w:val="vi-VN"/>
        </w:rPr>
        <w:t>Luật Giáo dục</w:t>
      </w:r>
      <w:r w:rsidRPr="00F2462A">
        <w:rPr>
          <w:rFonts w:ascii="Times New Roman" w:hAnsi="Times New Roman" w:cs="Times New Roman"/>
          <w:sz w:val="28"/>
          <w:szCs w:val="28"/>
          <w:lang w:val="en-US"/>
        </w:rPr>
        <w:fldChar w:fldCharType="end"/>
      </w:r>
      <w:bookmarkEnd w:id="2"/>
      <w:r w:rsidRPr="00F2462A">
        <w:rPr>
          <w:rFonts w:ascii="Times New Roman" w:hAnsi="Times New Roman" w:cs="Times New Roman"/>
          <w:sz w:val="28"/>
          <w:szCs w:val="28"/>
          <w:lang w:val="vi-VN"/>
        </w:rPr>
        <w:t>, </w:t>
      </w:r>
      <w:bookmarkStart w:id="3" w:name="tvpllink_xcxdijeayr_1"/>
      <w:r w:rsidRPr="00F2462A">
        <w:rPr>
          <w:rFonts w:ascii="Times New Roman" w:hAnsi="Times New Roman" w:cs="Times New Roman"/>
          <w:sz w:val="28"/>
          <w:szCs w:val="28"/>
        </w:rPr>
        <w:fldChar w:fldCharType="begin"/>
      </w:r>
      <w:r w:rsidRPr="00F2462A">
        <w:rPr>
          <w:rFonts w:ascii="Times New Roman" w:hAnsi="Times New Roman" w:cs="Times New Roman"/>
          <w:sz w:val="28"/>
          <w:szCs w:val="28"/>
          <w:lang w:val="vi-VN"/>
        </w:rPr>
        <w:instrText>HYPERLINK "https://thuvienphapluat.vn/van-ban/Giao-duc/Luat-Giao-duc-dai-hoc-2012-142762.aspx" \t "_blank"</w:instrText>
      </w:r>
      <w:r w:rsidRPr="00F2462A">
        <w:rPr>
          <w:rFonts w:ascii="Times New Roman" w:hAnsi="Times New Roman" w:cs="Times New Roman"/>
          <w:sz w:val="28"/>
          <w:szCs w:val="28"/>
        </w:rPr>
        <w:fldChar w:fldCharType="separate"/>
      </w:r>
      <w:r w:rsidRPr="00F2462A">
        <w:rPr>
          <w:rStyle w:val="Hyperlink"/>
          <w:rFonts w:ascii="Times New Roman" w:hAnsi="Times New Roman" w:cs="Times New Roman"/>
          <w:color w:val="auto"/>
          <w:sz w:val="28"/>
          <w:szCs w:val="28"/>
          <w:u w:val="none"/>
          <w:lang w:val="vi-VN"/>
        </w:rPr>
        <w:t>Luật Giáo dục đại học</w:t>
      </w:r>
      <w:r w:rsidRPr="00F2462A">
        <w:rPr>
          <w:rFonts w:ascii="Times New Roman" w:hAnsi="Times New Roman" w:cs="Times New Roman"/>
          <w:sz w:val="28"/>
          <w:szCs w:val="28"/>
          <w:lang w:val="en-US"/>
        </w:rPr>
        <w:fldChar w:fldCharType="end"/>
      </w:r>
      <w:bookmarkEnd w:id="3"/>
      <w:r w:rsidRPr="00F2462A">
        <w:rPr>
          <w:rFonts w:ascii="Times New Roman" w:hAnsi="Times New Roman" w:cs="Times New Roman"/>
          <w:sz w:val="28"/>
          <w:szCs w:val="28"/>
          <w:lang w:val="vi-VN"/>
        </w:rPr>
        <w:t>, </w:t>
      </w:r>
      <w:bookmarkStart w:id="4" w:name="tvpllink_lslpylejji_1"/>
      <w:r w:rsidRPr="00F2462A">
        <w:rPr>
          <w:rFonts w:ascii="Times New Roman" w:hAnsi="Times New Roman" w:cs="Times New Roman"/>
          <w:sz w:val="28"/>
          <w:szCs w:val="28"/>
        </w:rPr>
        <w:fldChar w:fldCharType="begin"/>
      </w:r>
      <w:r w:rsidRPr="00F2462A">
        <w:rPr>
          <w:rFonts w:ascii="Times New Roman" w:hAnsi="Times New Roman" w:cs="Times New Roman"/>
          <w:sz w:val="28"/>
          <w:szCs w:val="28"/>
          <w:lang w:val="vi-VN"/>
        </w:rPr>
        <w:instrText>HYPERLINK "https://thuvienphapluat.vn/van-ban/Lao-dong-Tien-luong/Luat-Giao-duc-nghe-nghiep-2014-259733.aspx" \t "_blank"</w:instrText>
      </w:r>
      <w:r w:rsidRPr="00F2462A">
        <w:rPr>
          <w:rFonts w:ascii="Times New Roman" w:hAnsi="Times New Roman" w:cs="Times New Roman"/>
          <w:sz w:val="28"/>
          <w:szCs w:val="28"/>
        </w:rPr>
        <w:fldChar w:fldCharType="separate"/>
      </w:r>
      <w:r w:rsidRPr="00F2462A">
        <w:rPr>
          <w:rStyle w:val="Hyperlink"/>
          <w:rFonts w:ascii="Times New Roman" w:hAnsi="Times New Roman" w:cs="Times New Roman"/>
          <w:color w:val="auto"/>
          <w:sz w:val="28"/>
          <w:szCs w:val="28"/>
          <w:u w:val="none"/>
          <w:lang w:val="vi-VN"/>
        </w:rPr>
        <w:t>Luật Giáo dục nghề nghiệp</w:t>
      </w:r>
      <w:r w:rsidRPr="00F2462A">
        <w:rPr>
          <w:rFonts w:ascii="Times New Roman" w:hAnsi="Times New Roman" w:cs="Times New Roman"/>
          <w:sz w:val="28"/>
          <w:szCs w:val="28"/>
          <w:lang w:val="en-US"/>
        </w:rPr>
        <w:fldChar w:fldCharType="end"/>
      </w:r>
      <w:bookmarkEnd w:id="4"/>
      <w:r w:rsidRPr="00F2462A">
        <w:rPr>
          <w:rFonts w:ascii="Times New Roman" w:hAnsi="Times New Roman" w:cs="Times New Roman"/>
          <w:sz w:val="28"/>
          <w:szCs w:val="28"/>
          <w:lang w:val="vi-VN"/>
        </w:rPr>
        <w:t>; các cơ sở giáo dục thuộc hệ thống giáo dục quốc dân theo quy định của </w:t>
      </w:r>
      <w:bookmarkStart w:id="5" w:name="tvpllink_fdanjboppw_2"/>
      <w:r w:rsidRPr="00F2462A">
        <w:rPr>
          <w:rFonts w:ascii="Times New Roman" w:hAnsi="Times New Roman" w:cs="Times New Roman"/>
          <w:sz w:val="28"/>
          <w:szCs w:val="28"/>
        </w:rPr>
        <w:fldChar w:fldCharType="begin"/>
      </w:r>
      <w:r w:rsidRPr="00F2462A">
        <w:rPr>
          <w:rFonts w:ascii="Times New Roman" w:hAnsi="Times New Roman" w:cs="Times New Roman"/>
          <w:sz w:val="28"/>
          <w:szCs w:val="28"/>
          <w:lang w:val="vi-VN"/>
        </w:rPr>
        <w:instrText>HYPERLINK "https://thuvienphapluat.vn/van-ban/Giao-duc/Luat-giao-duc-2019-367665.aspx" \t "_blank"</w:instrText>
      </w:r>
      <w:r w:rsidRPr="00F2462A">
        <w:rPr>
          <w:rFonts w:ascii="Times New Roman" w:hAnsi="Times New Roman" w:cs="Times New Roman"/>
          <w:sz w:val="28"/>
          <w:szCs w:val="28"/>
        </w:rPr>
        <w:fldChar w:fldCharType="separate"/>
      </w:r>
      <w:r w:rsidRPr="00F2462A">
        <w:rPr>
          <w:rStyle w:val="Hyperlink"/>
          <w:rFonts w:ascii="Times New Roman" w:hAnsi="Times New Roman" w:cs="Times New Roman"/>
          <w:color w:val="auto"/>
          <w:sz w:val="28"/>
          <w:szCs w:val="28"/>
          <w:u w:val="none"/>
          <w:lang w:val="vi-VN"/>
        </w:rPr>
        <w:t>Luật Giáo dục</w:t>
      </w:r>
      <w:r w:rsidRPr="00F2462A">
        <w:rPr>
          <w:rFonts w:ascii="Times New Roman" w:hAnsi="Times New Roman" w:cs="Times New Roman"/>
          <w:sz w:val="28"/>
          <w:szCs w:val="28"/>
          <w:lang w:val="en-US"/>
        </w:rPr>
        <w:fldChar w:fldCharType="end"/>
      </w:r>
      <w:bookmarkEnd w:id="5"/>
      <w:r w:rsidRPr="00F2462A">
        <w:rPr>
          <w:rFonts w:ascii="Times New Roman" w:hAnsi="Times New Roman" w:cs="Times New Roman"/>
          <w:sz w:val="28"/>
          <w:szCs w:val="28"/>
          <w:lang w:val="vi-VN"/>
        </w:rPr>
        <w:t>, </w:t>
      </w:r>
      <w:bookmarkStart w:id="6" w:name="tvpllink_xcxdijeayr_2"/>
      <w:r w:rsidRPr="00F2462A">
        <w:rPr>
          <w:rFonts w:ascii="Times New Roman" w:hAnsi="Times New Roman" w:cs="Times New Roman"/>
          <w:sz w:val="28"/>
          <w:szCs w:val="28"/>
        </w:rPr>
        <w:fldChar w:fldCharType="begin"/>
      </w:r>
      <w:r w:rsidRPr="00F2462A">
        <w:rPr>
          <w:rFonts w:ascii="Times New Roman" w:hAnsi="Times New Roman" w:cs="Times New Roman"/>
          <w:sz w:val="28"/>
          <w:szCs w:val="28"/>
          <w:lang w:val="vi-VN"/>
        </w:rPr>
        <w:instrText>HYPERLINK "https://thuvienphapluat.vn/van-ban/Giao-duc/Luat-Giao-duc-dai-hoc-2012-142762.aspx" \t "_blank"</w:instrText>
      </w:r>
      <w:r w:rsidRPr="00F2462A">
        <w:rPr>
          <w:rFonts w:ascii="Times New Roman" w:hAnsi="Times New Roman" w:cs="Times New Roman"/>
          <w:sz w:val="28"/>
          <w:szCs w:val="28"/>
        </w:rPr>
        <w:fldChar w:fldCharType="separate"/>
      </w:r>
      <w:r w:rsidRPr="00F2462A">
        <w:rPr>
          <w:rStyle w:val="Hyperlink"/>
          <w:rFonts w:ascii="Times New Roman" w:hAnsi="Times New Roman" w:cs="Times New Roman"/>
          <w:color w:val="auto"/>
          <w:sz w:val="28"/>
          <w:szCs w:val="28"/>
          <w:u w:val="none"/>
          <w:lang w:val="vi-VN"/>
        </w:rPr>
        <w:t>Luật Giáo dục đại học</w:t>
      </w:r>
      <w:r w:rsidRPr="00F2462A">
        <w:rPr>
          <w:rFonts w:ascii="Times New Roman" w:hAnsi="Times New Roman" w:cs="Times New Roman"/>
          <w:sz w:val="28"/>
          <w:szCs w:val="28"/>
          <w:lang w:val="en-US"/>
        </w:rPr>
        <w:fldChar w:fldCharType="end"/>
      </w:r>
      <w:bookmarkEnd w:id="6"/>
      <w:r w:rsidRPr="00F2462A">
        <w:rPr>
          <w:rFonts w:ascii="Times New Roman" w:hAnsi="Times New Roman" w:cs="Times New Roman"/>
          <w:sz w:val="28"/>
          <w:szCs w:val="28"/>
          <w:lang w:val="vi-VN"/>
        </w:rPr>
        <w:t>, </w:t>
      </w:r>
      <w:bookmarkStart w:id="7" w:name="tvpllink_lslpylejji_2"/>
      <w:r w:rsidRPr="00F2462A">
        <w:rPr>
          <w:rFonts w:ascii="Times New Roman" w:hAnsi="Times New Roman" w:cs="Times New Roman"/>
          <w:sz w:val="28"/>
          <w:szCs w:val="28"/>
        </w:rPr>
        <w:fldChar w:fldCharType="begin"/>
      </w:r>
      <w:r w:rsidRPr="00F2462A">
        <w:rPr>
          <w:rFonts w:ascii="Times New Roman" w:hAnsi="Times New Roman" w:cs="Times New Roman"/>
          <w:sz w:val="28"/>
          <w:szCs w:val="28"/>
          <w:lang w:val="vi-VN"/>
        </w:rPr>
        <w:instrText>HYPERLINK "https://thuvienphapluat.vn/van-ban/Lao-dong-Tien-luong/Luat-Giao-duc-nghe-nghiep-2014-259733.aspx" \t "_blank"</w:instrText>
      </w:r>
      <w:r w:rsidRPr="00F2462A">
        <w:rPr>
          <w:rFonts w:ascii="Times New Roman" w:hAnsi="Times New Roman" w:cs="Times New Roman"/>
          <w:sz w:val="28"/>
          <w:szCs w:val="28"/>
        </w:rPr>
        <w:fldChar w:fldCharType="separate"/>
      </w:r>
      <w:r w:rsidRPr="00F2462A">
        <w:rPr>
          <w:rStyle w:val="Hyperlink"/>
          <w:rFonts w:ascii="Times New Roman" w:hAnsi="Times New Roman" w:cs="Times New Roman"/>
          <w:color w:val="auto"/>
          <w:sz w:val="28"/>
          <w:szCs w:val="28"/>
          <w:u w:val="none"/>
          <w:lang w:val="vi-VN"/>
        </w:rPr>
        <w:t>Luật Giáo dục nghề nghiệp</w:t>
      </w:r>
      <w:r w:rsidRPr="00F2462A">
        <w:rPr>
          <w:rFonts w:ascii="Times New Roman" w:hAnsi="Times New Roman" w:cs="Times New Roman"/>
          <w:sz w:val="28"/>
          <w:szCs w:val="28"/>
          <w:lang w:val="en-US"/>
        </w:rPr>
        <w:fldChar w:fldCharType="end"/>
      </w:r>
      <w:bookmarkEnd w:id="7"/>
      <w:r w:rsidRPr="00F2462A">
        <w:rPr>
          <w:rFonts w:ascii="Times New Roman" w:hAnsi="Times New Roman" w:cs="Times New Roman"/>
          <w:sz w:val="28"/>
          <w:szCs w:val="28"/>
          <w:lang w:val="vi-VN"/>
        </w:rPr>
        <w:t> và các tổ chức, cá nhân có liên quan.</w:t>
      </w:r>
    </w:p>
    <w:p w14:paraId="5A0B8A4E" w14:textId="2DFB97DA" w:rsidR="00F256D6" w:rsidRPr="00F2462A" w:rsidRDefault="00F256D6" w:rsidP="000E4872">
      <w:pPr>
        <w:tabs>
          <w:tab w:val="right" w:leader="dot" w:pos="7920"/>
        </w:tabs>
        <w:spacing w:after="0" w:line="340" w:lineRule="exact"/>
        <w:ind w:firstLine="720"/>
        <w:jc w:val="both"/>
        <w:rPr>
          <w:rFonts w:ascii="Times New Roman" w:hAnsi="Times New Roman" w:cs="Times New Roman"/>
          <w:b/>
          <w:sz w:val="28"/>
          <w:szCs w:val="28"/>
          <w:lang w:val="vi-VN"/>
        </w:rPr>
      </w:pPr>
      <w:r w:rsidRPr="00F2462A">
        <w:rPr>
          <w:rFonts w:ascii="Times New Roman" w:hAnsi="Times New Roman" w:cs="Times New Roman"/>
          <w:b/>
          <w:bCs/>
          <w:sz w:val="28"/>
          <w:szCs w:val="28"/>
          <w:lang w:val="vi-VN"/>
        </w:rPr>
        <w:t>2.</w:t>
      </w:r>
      <w:r w:rsidRPr="00F2462A">
        <w:rPr>
          <w:rFonts w:ascii="Times New Roman" w:hAnsi="Times New Roman" w:cs="Times New Roman"/>
          <w:b/>
          <w:sz w:val="28"/>
          <w:szCs w:val="28"/>
          <w:lang w:val="vi-VN"/>
        </w:rPr>
        <w:t xml:space="preserve"> Bố cục dự thảo Nghị định</w:t>
      </w:r>
    </w:p>
    <w:p w14:paraId="07C5BADD" w14:textId="575EEB1F" w:rsidR="00F256D6" w:rsidRPr="00F2462A" w:rsidRDefault="00F256D6"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Dự thảo Nghị định được bố cục gồm </w:t>
      </w:r>
      <w:r w:rsidR="0087730C" w:rsidRPr="00F2462A">
        <w:rPr>
          <w:rFonts w:ascii="Times New Roman" w:hAnsi="Times New Roman" w:cs="Times New Roman"/>
          <w:sz w:val="28"/>
          <w:szCs w:val="28"/>
          <w:lang w:val="vi-VN"/>
        </w:rPr>
        <w:t>6 C</w:t>
      </w:r>
      <w:r w:rsidRPr="00F2462A">
        <w:rPr>
          <w:rFonts w:ascii="Times New Roman" w:hAnsi="Times New Roman" w:cs="Times New Roman"/>
          <w:sz w:val="28"/>
          <w:szCs w:val="28"/>
          <w:lang w:val="vi-VN"/>
        </w:rPr>
        <w:t>hương</w:t>
      </w:r>
      <w:r w:rsidR="0087730C" w:rsidRPr="00F2462A">
        <w:rPr>
          <w:rFonts w:ascii="Times New Roman" w:hAnsi="Times New Roman" w:cs="Times New Roman"/>
          <w:sz w:val="28"/>
          <w:szCs w:val="28"/>
          <w:lang w:val="vi-VN"/>
        </w:rPr>
        <w:t xml:space="preserve"> và </w:t>
      </w:r>
      <w:r w:rsidR="008312C9" w:rsidRPr="00F2462A">
        <w:rPr>
          <w:rFonts w:ascii="Times New Roman" w:hAnsi="Times New Roman" w:cs="Times New Roman"/>
          <w:sz w:val="28"/>
          <w:szCs w:val="28"/>
          <w:lang w:val="vi-VN"/>
        </w:rPr>
        <w:t>30</w:t>
      </w:r>
      <w:r w:rsidRPr="00F2462A">
        <w:rPr>
          <w:rFonts w:ascii="Times New Roman" w:hAnsi="Times New Roman" w:cs="Times New Roman"/>
          <w:sz w:val="28"/>
          <w:szCs w:val="28"/>
          <w:lang w:val="vi-VN"/>
        </w:rPr>
        <w:t xml:space="preserve"> Điều, cụ thể:</w:t>
      </w:r>
    </w:p>
    <w:p w14:paraId="7F29A57B" w14:textId="31439BE5" w:rsidR="0087730C" w:rsidRPr="00F2462A" w:rsidRDefault="0087730C"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Chương I (từ Điều 1 đến Điều 7): Quy định chung, gồm quy định về phạm vi điều chỉnh, đối tượng áp dụng, giải thích từ ngữ; quy định về phân cấp quản lý nhà nước về giá trong lĩnh vực giáo dục; Nguyên tắc, phương pháp, lộ trình tính giá dịch vụ trong lĩnh vực giáo dục. </w:t>
      </w:r>
    </w:p>
    <w:p w14:paraId="4D36EB93" w14:textId="703A5E6F" w:rsidR="0087730C" w:rsidRPr="00F2462A" w:rsidRDefault="0087730C"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Chương II (từ Điều 8 đến Điều 12): Quy định về học phí, gồm quy định về nguyên tắc xác định học phí; Mức học phí và lộ trình học phí các cấp học: GDMN, GDPT, </w:t>
      </w:r>
      <w:r w:rsidR="001A3DAF" w:rsidRPr="00F2462A">
        <w:rPr>
          <w:rFonts w:ascii="Times New Roman" w:hAnsi="Times New Roman" w:cs="Times New Roman"/>
          <w:sz w:val="28"/>
          <w:szCs w:val="28"/>
          <w:lang w:val="vi-VN"/>
        </w:rPr>
        <w:t xml:space="preserve">GDTX, </w:t>
      </w:r>
      <w:r w:rsidRPr="00F2462A">
        <w:rPr>
          <w:rFonts w:ascii="Times New Roman" w:hAnsi="Times New Roman" w:cs="Times New Roman"/>
          <w:sz w:val="28"/>
          <w:szCs w:val="28"/>
          <w:lang w:val="vi-VN"/>
        </w:rPr>
        <w:t>GDNN, GDĐH</w:t>
      </w:r>
      <w:r w:rsidR="001A3DAF" w:rsidRPr="00F2462A">
        <w:rPr>
          <w:rFonts w:ascii="Times New Roman" w:hAnsi="Times New Roman" w:cs="Times New Roman"/>
          <w:sz w:val="28"/>
          <w:szCs w:val="28"/>
          <w:lang w:val="vi-VN"/>
        </w:rPr>
        <w:t>.</w:t>
      </w:r>
    </w:p>
    <w:p w14:paraId="32DA0CD4" w14:textId="2F0E4822" w:rsidR="001A3DAF" w:rsidRPr="00F2462A" w:rsidRDefault="001A3DAF"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Chương III (từ Điều 13 đến Điều 14): Quy định về </w:t>
      </w:r>
      <w:r w:rsidR="009A02FE" w:rsidRPr="009A02FE">
        <w:rPr>
          <w:rFonts w:ascii="Times New Roman" w:hAnsi="Times New Roman" w:cs="Times New Roman"/>
          <w:sz w:val="28"/>
          <w:szCs w:val="28"/>
          <w:lang w:val="vi-VN"/>
        </w:rPr>
        <w:t xml:space="preserve">cơ chế </w:t>
      </w:r>
      <w:r w:rsidRPr="00F2462A">
        <w:rPr>
          <w:rFonts w:ascii="Times New Roman" w:hAnsi="Times New Roman" w:cs="Times New Roman"/>
          <w:sz w:val="28"/>
          <w:szCs w:val="28"/>
          <w:lang w:val="vi-VN"/>
        </w:rPr>
        <w:t>thu, quản lý học phí</w:t>
      </w:r>
      <w:r w:rsidR="002E1692" w:rsidRPr="00F2462A">
        <w:rPr>
          <w:rFonts w:ascii="Times New Roman" w:hAnsi="Times New Roman" w:cs="Times New Roman"/>
          <w:sz w:val="28"/>
          <w:szCs w:val="28"/>
          <w:lang w:val="vi-VN"/>
        </w:rPr>
        <w:t>.</w:t>
      </w:r>
    </w:p>
    <w:p w14:paraId="71231177" w14:textId="227A2ED1" w:rsidR="002E1692" w:rsidRPr="00F2462A" w:rsidRDefault="002E1692"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Chương IV (</w:t>
      </w:r>
      <w:r w:rsidRPr="00B4301C">
        <w:rPr>
          <w:rFonts w:ascii="Times New Roman" w:hAnsi="Times New Roman" w:cs="Times New Roman"/>
          <w:color w:val="EE0000"/>
          <w:sz w:val="28"/>
          <w:szCs w:val="28"/>
          <w:lang w:val="vi-VN"/>
        </w:rPr>
        <w:t>từ Điều 15 đến Điều 27</w:t>
      </w:r>
      <w:r w:rsidRPr="00F2462A">
        <w:rPr>
          <w:rFonts w:ascii="Times New Roman" w:hAnsi="Times New Roman" w:cs="Times New Roman"/>
          <w:sz w:val="28"/>
          <w:szCs w:val="28"/>
          <w:lang w:val="vi-VN"/>
        </w:rPr>
        <w:t>): Quy định về chính sách miễn, giảm, hỗ trợ học phí và hỗ trợ chi phí học tập; Phương thức chi trả</w:t>
      </w:r>
      <w:r w:rsidR="00923261" w:rsidRPr="00F2462A">
        <w:rPr>
          <w:rFonts w:ascii="Times New Roman" w:hAnsi="Times New Roman" w:cs="Times New Roman"/>
          <w:sz w:val="28"/>
          <w:szCs w:val="28"/>
          <w:lang w:val="vi-VN"/>
        </w:rPr>
        <w:t>, bao gồm:</w:t>
      </w:r>
    </w:p>
    <w:p w14:paraId="2FA2BF79" w14:textId="4B4350C1" w:rsidR="002E1692" w:rsidRPr="00F2462A" w:rsidRDefault="002E1692" w:rsidP="000E4872">
      <w:pPr>
        <w:tabs>
          <w:tab w:val="right" w:leader="dot" w:pos="7920"/>
        </w:tabs>
        <w:spacing w:after="0" w:line="340" w:lineRule="exact"/>
        <w:ind w:firstLine="720"/>
        <w:jc w:val="both"/>
        <w:rPr>
          <w:rFonts w:ascii="Times New Roman" w:eastAsia="Times New Roman" w:hAnsi="Times New Roman" w:cs="Times New Roman"/>
          <w:sz w:val="28"/>
          <w:szCs w:val="28"/>
          <w:lang w:val="vi-VN" w:eastAsia="vi-VN"/>
        </w:rPr>
      </w:pPr>
      <w:r w:rsidRPr="00F2462A">
        <w:rPr>
          <w:rFonts w:ascii="Times New Roman" w:eastAsia="Times New Roman" w:hAnsi="Times New Roman" w:cs="Times New Roman"/>
          <w:sz w:val="28"/>
          <w:szCs w:val="28"/>
          <w:lang w:val="vi-VN" w:eastAsia="vi-VN"/>
        </w:rPr>
        <w:t xml:space="preserve">+ Mục 1 (từ </w:t>
      </w:r>
      <w:r w:rsidRPr="00B4301C">
        <w:rPr>
          <w:rFonts w:ascii="Times New Roman" w:eastAsia="Times New Roman" w:hAnsi="Times New Roman" w:cs="Times New Roman"/>
          <w:color w:val="EE0000"/>
          <w:sz w:val="28"/>
          <w:szCs w:val="28"/>
          <w:lang w:val="vi-VN" w:eastAsia="vi-VN"/>
        </w:rPr>
        <w:t>Điều 15 đến Điều 1</w:t>
      </w:r>
      <w:r w:rsidR="009A02FE" w:rsidRPr="00B4301C">
        <w:rPr>
          <w:rFonts w:ascii="Times New Roman" w:eastAsia="Times New Roman" w:hAnsi="Times New Roman" w:cs="Times New Roman"/>
          <w:color w:val="EE0000"/>
          <w:sz w:val="28"/>
          <w:szCs w:val="28"/>
          <w:lang w:val="vi-VN" w:eastAsia="vi-VN"/>
        </w:rPr>
        <w:t>8</w:t>
      </w:r>
      <w:r w:rsidRPr="00F2462A">
        <w:rPr>
          <w:rFonts w:ascii="Times New Roman" w:eastAsia="Times New Roman" w:hAnsi="Times New Roman" w:cs="Times New Roman"/>
          <w:sz w:val="28"/>
          <w:szCs w:val="28"/>
          <w:lang w:val="vi-VN" w:eastAsia="vi-VN"/>
        </w:rPr>
        <w:t>) : Quy định về đối tượng hưởng chính sách miễn, giảm học phí, hỗ trợ chi phí học tập, hỗ trợ tiền đóng học phí.</w:t>
      </w:r>
    </w:p>
    <w:p w14:paraId="4C3B4692" w14:textId="6D27261B" w:rsidR="002E1692" w:rsidRPr="00F2462A" w:rsidRDefault="002E1692" w:rsidP="000E4872">
      <w:pPr>
        <w:tabs>
          <w:tab w:val="right" w:leader="dot" w:pos="7920"/>
        </w:tabs>
        <w:spacing w:after="0" w:line="340" w:lineRule="exact"/>
        <w:ind w:firstLine="720"/>
        <w:jc w:val="both"/>
        <w:rPr>
          <w:rFonts w:ascii="Times New Roman" w:eastAsia="Times New Roman" w:hAnsi="Times New Roman" w:cs="Times New Roman"/>
          <w:sz w:val="28"/>
          <w:szCs w:val="28"/>
          <w:lang w:val="vi-VN" w:eastAsia="vi-VN"/>
        </w:rPr>
      </w:pPr>
      <w:r w:rsidRPr="00F2462A">
        <w:rPr>
          <w:rFonts w:ascii="Times New Roman" w:eastAsia="Times New Roman" w:hAnsi="Times New Roman" w:cs="Times New Roman"/>
          <w:sz w:val="28"/>
          <w:szCs w:val="28"/>
          <w:lang w:val="vi-VN" w:eastAsia="vi-VN"/>
        </w:rPr>
        <w:t>+ Mục 2 (</w:t>
      </w:r>
      <w:r w:rsidRPr="00B4301C">
        <w:rPr>
          <w:rFonts w:ascii="Times New Roman" w:eastAsia="Times New Roman" w:hAnsi="Times New Roman" w:cs="Times New Roman"/>
          <w:color w:val="EE0000"/>
          <w:sz w:val="28"/>
          <w:szCs w:val="28"/>
          <w:lang w:val="vi-VN" w:eastAsia="vi-VN"/>
        </w:rPr>
        <w:t xml:space="preserve">từ Điều </w:t>
      </w:r>
      <w:r w:rsidR="009A02FE" w:rsidRPr="00B4301C">
        <w:rPr>
          <w:rFonts w:ascii="Times New Roman" w:eastAsia="Times New Roman" w:hAnsi="Times New Roman" w:cs="Times New Roman"/>
          <w:color w:val="EE0000"/>
          <w:sz w:val="28"/>
          <w:szCs w:val="28"/>
          <w:lang w:val="vi-VN" w:eastAsia="vi-VN"/>
        </w:rPr>
        <w:t>19</w:t>
      </w:r>
      <w:r w:rsidRPr="00B4301C">
        <w:rPr>
          <w:rFonts w:ascii="Times New Roman" w:eastAsia="Times New Roman" w:hAnsi="Times New Roman" w:cs="Times New Roman"/>
          <w:color w:val="EE0000"/>
          <w:sz w:val="28"/>
          <w:szCs w:val="28"/>
          <w:lang w:val="vi-VN" w:eastAsia="vi-VN"/>
        </w:rPr>
        <w:t xml:space="preserve"> đến Điều 2</w:t>
      </w:r>
      <w:r w:rsidR="009A02FE" w:rsidRPr="00B4301C">
        <w:rPr>
          <w:rFonts w:ascii="Times New Roman" w:eastAsia="Times New Roman" w:hAnsi="Times New Roman" w:cs="Times New Roman"/>
          <w:color w:val="EE0000"/>
          <w:sz w:val="28"/>
          <w:szCs w:val="28"/>
          <w:lang w:val="vi-VN" w:eastAsia="vi-VN"/>
        </w:rPr>
        <w:t>2</w:t>
      </w:r>
      <w:r w:rsidRPr="00F2462A">
        <w:rPr>
          <w:rFonts w:ascii="Times New Roman" w:eastAsia="Times New Roman" w:hAnsi="Times New Roman" w:cs="Times New Roman"/>
          <w:sz w:val="28"/>
          <w:szCs w:val="28"/>
          <w:lang w:val="vi-VN" w:eastAsia="vi-VN"/>
        </w:rPr>
        <w:t>): Quy trình, thủ tục thực hiện chính sách miễn, giảm học phí và Phương thức chi trả</w:t>
      </w:r>
    </w:p>
    <w:p w14:paraId="7771BC75" w14:textId="6389BA9B" w:rsidR="002E1692" w:rsidRPr="00F2462A" w:rsidRDefault="002E1692" w:rsidP="000E4872">
      <w:pPr>
        <w:tabs>
          <w:tab w:val="right" w:leader="dot" w:pos="7920"/>
        </w:tabs>
        <w:spacing w:after="0" w:line="340" w:lineRule="exact"/>
        <w:ind w:firstLine="720"/>
        <w:jc w:val="both"/>
        <w:rPr>
          <w:rFonts w:ascii="Times New Roman" w:eastAsia="Times New Roman" w:hAnsi="Times New Roman" w:cs="Times New Roman"/>
          <w:sz w:val="28"/>
          <w:szCs w:val="28"/>
          <w:lang w:val="vi-VN" w:eastAsia="vi-VN"/>
        </w:rPr>
      </w:pPr>
      <w:r w:rsidRPr="00F2462A">
        <w:rPr>
          <w:rFonts w:ascii="Times New Roman" w:eastAsia="Times New Roman" w:hAnsi="Times New Roman" w:cs="Times New Roman"/>
          <w:sz w:val="28"/>
          <w:szCs w:val="28"/>
          <w:lang w:val="vi-VN" w:eastAsia="vi-VN"/>
        </w:rPr>
        <w:t>+ Mục 3 (</w:t>
      </w:r>
      <w:r w:rsidRPr="00B4301C">
        <w:rPr>
          <w:rFonts w:ascii="Times New Roman" w:eastAsia="Times New Roman" w:hAnsi="Times New Roman" w:cs="Times New Roman"/>
          <w:color w:val="EE0000"/>
          <w:sz w:val="28"/>
          <w:szCs w:val="28"/>
          <w:lang w:val="vi-VN" w:eastAsia="vi-VN"/>
        </w:rPr>
        <w:t>từ Điều 2</w:t>
      </w:r>
      <w:r w:rsidR="009A02FE" w:rsidRPr="00B4301C">
        <w:rPr>
          <w:rFonts w:ascii="Times New Roman" w:eastAsia="Times New Roman" w:hAnsi="Times New Roman" w:cs="Times New Roman"/>
          <w:color w:val="EE0000"/>
          <w:sz w:val="28"/>
          <w:szCs w:val="28"/>
          <w:lang w:val="vi-VN" w:eastAsia="vi-VN"/>
        </w:rPr>
        <w:t>3</w:t>
      </w:r>
      <w:r w:rsidRPr="00B4301C">
        <w:rPr>
          <w:rFonts w:ascii="Times New Roman" w:eastAsia="Times New Roman" w:hAnsi="Times New Roman" w:cs="Times New Roman"/>
          <w:color w:val="EE0000"/>
          <w:sz w:val="28"/>
          <w:szCs w:val="28"/>
          <w:lang w:val="vi-VN" w:eastAsia="vi-VN"/>
        </w:rPr>
        <w:t xml:space="preserve"> đến Điều 2</w:t>
      </w:r>
      <w:r w:rsidR="009A02FE" w:rsidRPr="00B4301C">
        <w:rPr>
          <w:rFonts w:ascii="Times New Roman" w:eastAsia="Times New Roman" w:hAnsi="Times New Roman" w:cs="Times New Roman"/>
          <w:color w:val="EE0000"/>
          <w:sz w:val="28"/>
          <w:szCs w:val="28"/>
          <w:lang w:val="vi-VN" w:eastAsia="vi-VN"/>
        </w:rPr>
        <w:t>6</w:t>
      </w:r>
      <w:r w:rsidRPr="00F2462A">
        <w:rPr>
          <w:rFonts w:ascii="Times New Roman" w:eastAsia="Times New Roman" w:hAnsi="Times New Roman" w:cs="Times New Roman"/>
          <w:sz w:val="28"/>
          <w:szCs w:val="28"/>
          <w:lang w:val="vi-VN" w:eastAsia="vi-VN"/>
        </w:rPr>
        <w:t>): Lập, phân bổ dự toán, quyết toán kinh phí miễn, giảm, hỗ trợ học phí và hỗ trợ chi phí học tập.</w:t>
      </w:r>
    </w:p>
    <w:p w14:paraId="32EA33DD" w14:textId="7F7D1319" w:rsidR="002E1692" w:rsidRPr="00F2462A" w:rsidRDefault="002E1692" w:rsidP="000E4872">
      <w:pPr>
        <w:tabs>
          <w:tab w:val="right" w:leader="dot" w:pos="7920"/>
        </w:tabs>
        <w:spacing w:after="0" w:line="340" w:lineRule="exact"/>
        <w:ind w:firstLine="720"/>
        <w:jc w:val="both"/>
        <w:rPr>
          <w:rFonts w:ascii="Times New Roman" w:eastAsia="Times New Roman" w:hAnsi="Times New Roman" w:cs="Times New Roman"/>
          <w:sz w:val="28"/>
          <w:szCs w:val="28"/>
          <w:lang w:val="vi-VN" w:eastAsia="vi-VN"/>
        </w:rPr>
      </w:pPr>
      <w:r w:rsidRPr="00F2462A">
        <w:rPr>
          <w:rFonts w:ascii="Times New Roman" w:eastAsia="Times New Roman" w:hAnsi="Times New Roman" w:cs="Times New Roman"/>
          <w:sz w:val="28"/>
          <w:szCs w:val="28"/>
          <w:lang w:val="vi-VN" w:eastAsia="vi-VN"/>
        </w:rPr>
        <w:t>- Chương V (</w:t>
      </w:r>
      <w:r w:rsidRPr="00B4301C">
        <w:rPr>
          <w:rFonts w:ascii="Times New Roman" w:eastAsia="Times New Roman" w:hAnsi="Times New Roman" w:cs="Times New Roman"/>
          <w:color w:val="EE0000"/>
          <w:sz w:val="28"/>
          <w:szCs w:val="28"/>
          <w:lang w:val="vi-VN" w:eastAsia="vi-VN"/>
        </w:rPr>
        <w:t>từ Điều 2</w:t>
      </w:r>
      <w:r w:rsidR="009A02FE" w:rsidRPr="00B4301C">
        <w:rPr>
          <w:rFonts w:ascii="Times New Roman" w:eastAsia="Times New Roman" w:hAnsi="Times New Roman" w:cs="Times New Roman"/>
          <w:color w:val="EE0000"/>
          <w:sz w:val="28"/>
          <w:szCs w:val="28"/>
          <w:lang w:val="vi-VN" w:eastAsia="vi-VN"/>
        </w:rPr>
        <w:t>7</w:t>
      </w:r>
      <w:r w:rsidRPr="00B4301C">
        <w:rPr>
          <w:rFonts w:ascii="Times New Roman" w:eastAsia="Times New Roman" w:hAnsi="Times New Roman" w:cs="Times New Roman"/>
          <w:color w:val="EE0000"/>
          <w:sz w:val="28"/>
          <w:szCs w:val="28"/>
          <w:lang w:val="vi-VN" w:eastAsia="vi-VN"/>
        </w:rPr>
        <w:t xml:space="preserve"> đến Điều </w:t>
      </w:r>
      <w:r w:rsidR="008312C9" w:rsidRPr="00B4301C">
        <w:rPr>
          <w:rFonts w:ascii="Times New Roman" w:eastAsia="Times New Roman" w:hAnsi="Times New Roman" w:cs="Times New Roman"/>
          <w:color w:val="EE0000"/>
          <w:sz w:val="28"/>
          <w:szCs w:val="28"/>
          <w:lang w:val="vi-VN" w:eastAsia="vi-VN"/>
        </w:rPr>
        <w:t>2</w:t>
      </w:r>
      <w:r w:rsidR="009A02FE" w:rsidRPr="00B4301C">
        <w:rPr>
          <w:rFonts w:ascii="Times New Roman" w:eastAsia="Times New Roman" w:hAnsi="Times New Roman" w:cs="Times New Roman"/>
          <w:color w:val="EE0000"/>
          <w:sz w:val="28"/>
          <w:szCs w:val="28"/>
          <w:lang w:val="vi-VN" w:eastAsia="vi-VN"/>
        </w:rPr>
        <w:t>8</w:t>
      </w:r>
      <w:r w:rsidRPr="00F2462A">
        <w:rPr>
          <w:rFonts w:ascii="Times New Roman" w:eastAsia="Times New Roman" w:hAnsi="Times New Roman" w:cs="Times New Roman"/>
          <w:sz w:val="28"/>
          <w:szCs w:val="28"/>
          <w:lang w:val="vi-VN" w:eastAsia="vi-VN"/>
        </w:rPr>
        <w:t>): Quy đ</w:t>
      </w:r>
      <w:r w:rsidR="000B5937" w:rsidRPr="00F2462A">
        <w:rPr>
          <w:rFonts w:ascii="Times New Roman" w:eastAsia="Times New Roman" w:hAnsi="Times New Roman" w:cs="Times New Roman"/>
          <w:sz w:val="28"/>
          <w:szCs w:val="28"/>
          <w:lang w:val="vi-VN" w:eastAsia="vi-VN"/>
        </w:rPr>
        <w:t>ị</w:t>
      </w:r>
      <w:r w:rsidRPr="00F2462A">
        <w:rPr>
          <w:rFonts w:ascii="Times New Roman" w:eastAsia="Times New Roman" w:hAnsi="Times New Roman" w:cs="Times New Roman"/>
          <w:sz w:val="28"/>
          <w:szCs w:val="28"/>
          <w:lang w:val="vi-VN" w:eastAsia="vi-VN"/>
        </w:rPr>
        <w:t>nh về giá dịch vụ trong lĩnh vực giáo dục, đào tạo khi thực hiện giao nhiệm vụ, đặt hàng, đấu thầu.</w:t>
      </w:r>
    </w:p>
    <w:p w14:paraId="3A7DD43C" w14:textId="0AD8437E" w:rsidR="002E1692" w:rsidRPr="00F2462A" w:rsidRDefault="002E1692" w:rsidP="000E4872">
      <w:pPr>
        <w:tabs>
          <w:tab w:val="right" w:leader="dot" w:pos="7920"/>
        </w:tabs>
        <w:spacing w:after="0" w:line="340" w:lineRule="exact"/>
        <w:ind w:firstLine="720"/>
        <w:jc w:val="both"/>
        <w:rPr>
          <w:rFonts w:ascii="Times New Roman" w:eastAsia="Times New Roman" w:hAnsi="Times New Roman" w:cs="Times New Roman"/>
          <w:sz w:val="28"/>
          <w:szCs w:val="28"/>
          <w:lang w:val="vi-VN" w:eastAsia="vi-VN"/>
        </w:rPr>
      </w:pPr>
      <w:r w:rsidRPr="00F2462A">
        <w:rPr>
          <w:rFonts w:ascii="Times New Roman" w:eastAsia="Times New Roman" w:hAnsi="Times New Roman" w:cs="Times New Roman"/>
          <w:sz w:val="28"/>
          <w:szCs w:val="28"/>
          <w:lang w:val="vi-VN" w:eastAsia="vi-VN"/>
        </w:rPr>
        <w:t>- Chương VI (</w:t>
      </w:r>
      <w:r w:rsidR="00923261" w:rsidRPr="00B4301C">
        <w:rPr>
          <w:rFonts w:ascii="Times New Roman" w:eastAsia="Times New Roman" w:hAnsi="Times New Roman" w:cs="Times New Roman"/>
          <w:color w:val="EE0000"/>
          <w:sz w:val="28"/>
          <w:szCs w:val="28"/>
          <w:lang w:val="vi-VN" w:eastAsia="vi-VN"/>
        </w:rPr>
        <w:t xml:space="preserve">Điều </w:t>
      </w:r>
      <w:r w:rsidR="009A02FE" w:rsidRPr="00B4301C">
        <w:rPr>
          <w:rFonts w:ascii="Times New Roman" w:eastAsia="Times New Roman" w:hAnsi="Times New Roman" w:cs="Times New Roman"/>
          <w:color w:val="EE0000"/>
          <w:sz w:val="28"/>
          <w:szCs w:val="28"/>
          <w:lang w:val="vi-VN" w:eastAsia="vi-VN"/>
        </w:rPr>
        <w:t xml:space="preserve">29 đến Điều </w:t>
      </w:r>
      <w:r w:rsidR="008312C9" w:rsidRPr="00B4301C">
        <w:rPr>
          <w:rFonts w:ascii="Times New Roman" w:eastAsia="Times New Roman" w:hAnsi="Times New Roman" w:cs="Times New Roman"/>
          <w:color w:val="EE0000"/>
          <w:sz w:val="28"/>
          <w:szCs w:val="28"/>
          <w:lang w:val="vi-VN" w:eastAsia="vi-VN"/>
        </w:rPr>
        <w:t>30</w:t>
      </w:r>
      <w:r w:rsidR="00923261" w:rsidRPr="00F2462A">
        <w:rPr>
          <w:rFonts w:ascii="Times New Roman" w:eastAsia="Times New Roman" w:hAnsi="Times New Roman" w:cs="Times New Roman"/>
          <w:sz w:val="28"/>
          <w:szCs w:val="28"/>
          <w:lang w:val="vi-VN" w:eastAsia="vi-VN"/>
        </w:rPr>
        <w:t>): Điều khoản thi hành</w:t>
      </w:r>
      <w:r w:rsidR="00022C97" w:rsidRPr="00F2462A">
        <w:rPr>
          <w:rFonts w:ascii="Times New Roman" w:eastAsia="Times New Roman" w:hAnsi="Times New Roman" w:cs="Times New Roman"/>
          <w:sz w:val="28"/>
          <w:szCs w:val="28"/>
          <w:lang w:val="vi-VN" w:eastAsia="vi-VN"/>
        </w:rPr>
        <w:t>.</w:t>
      </w:r>
    </w:p>
    <w:p w14:paraId="70DF7003" w14:textId="671D657A" w:rsidR="008717C9" w:rsidRPr="00F2462A" w:rsidRDefault="008717C9" w:rsidP="000E4872">
      <w:pPr>
        <w:tabs>
          <w:tab w:val="right" w:leader="dot" w:pos="7920"/>
        </w:tabs>
        <w:spacing w:after="0" w:line="340" w:lineRule="exact"/>
        <w:ind w:firstLine="720"/>
        <w:jc w:val="both"/>
        <w:rPr>
          <w:rFonts w:ascii="Times New Roman" w:hAnsi="Times New Roman" w:cs="Times New Roman"/>
          <w:b/>
          <w:sz w:val="28"/>
          <w:szCs w:val="28"/>
          <w:lang w:val="vi-VN"/>
        </w:rPr>
      </w:pPr>
      <w:r w:rsidRPr="00F2462A">
        <w:rPr>
          <w:rFonts w:ascii="Times New Roman" w:hAnsi="Times New Roman" w:cs="Times New Roman"/>
          <w:b/>
          <w:sz w:val="28"/>
          <w:szCs w:val="28"/>
          <w:lang w:val="vi-VN"/>
        </w:rPr>
        <w:t xml:space="preserve">3. Nội dung cơ bản </w:t>
      </w:r>
      <w:r w:rsidR="00932A12" w:rsidRPr="00F2462A">
        <w:rPr>
          <w:rFonts w:ascii="Times New Roman" w:hAnsi="Times New Roman" w:cs="Times New Roman"/>
          <w:b/>
          <w:sz w:val="28"/>
          <w:szCs w:val="28"/>
          <w:lang w:val="vi-VN"/>
        </w:rPr>
        <w:t xml:space="preserve">của </w:t>
      </w:r>
      <w:r w:rsidRPr="00F2462A">
        <w:rPr>
          <w:rFonts w:ascii="Times New Roman" w:hAnsi="Times New Roman" w:cs="Times New Roman"/>
          <w:b/>
          <w:sz w:val="28"/>
          <w:szCs w:val="28"/>
          <w:lang w:val="vi-VN"/>
        </w:rPr>
        <w:t>Nghị định</w:t>
      </w:r>
    </w:p>
    <w:p w14:paraId="6F30723C" w14:textId="27D11A41" w:rsidR="003A2D1B" w:rsidRPr="00F2462A" w:rsidRDefault="003A2D1B" w:rsidP="000E4872">
      <w:pPr>
        <w:spacing w:after="0" w:line="340" w:lineRule="exact"/>
        <w:ind w:firstLine="720"/>
        <w:jc w:val="both"/>
        <w:rPr>
          <w:rFonts w:ascii="Times New Roman" w:hAnsi="Times New Roman" w:cs="Times New Roman"/>
          <w:b/>
          <w:bCs/>
          <w:i/>
          <w:iCs/>
          <w:sz w:val="28"/>
          <w:szCs w:val="28"/>
          <w:lang w:val="vi-VN"/>
        </w:rPr>
      </w:pPr>
      <w:r w:rsidRPr="00F2462A">
        <w:rPr>
          <w:rFonts w:ascii="Times New Roman" w:hAnsi="Times New Roman" w:cs="Times New Roman"/>
          <w:b/>
          <w:bCs/>
          <w:i/>
          <w:iCs/>
          <w:sz w:val="28"/>
          <w:szCs w:val="28"/>
          <w:lang w:val="vi-VN"/>
        </w:rPr>
        <w:lastRenderedPageBreak/>
        <w:t>3.1. Quy định về học phí</w:t>
      </w:r>
    </w:p>
    <w:p w14:paraId="5B13B1AD" w14:textId="4D185222" w:rsidR="006F5339" w:rsidRPr="00F2462A" w:rsidRDefault="006F5339" w:rsidP="000E4872">
      <w:pPr>
        <w:spacing w:after="0" w:line="340" w:lineRule="exact"/>
        <w:ind w:firstLine="720"/>
        <w:jc w:val="both"/>
        <w:rPr>
          <w:rFonts w:ascii="Times New Roman" w:hAnsi="Times New Roman" w:cs="Times New Roman"/>
          <w:b/>
          <w:bCs/>
          <w:i/>
          <w:iCs/>
          <w:sz w:val="28"/>
          <w:szCs w:val="28"/>
          <w:lang w:val="vi-VN"/>
        </w:rPr>
      </w:pPr>
      <w:r w:rsidRPr="00F2462A">
        <w:rPr>
          <w:rFonts w:ascii="Times New Roman" w:hAnsi="Times New Roman" w:cs="Times New Roman"/>
          <w:b/>
          <w:bCs/>
          <w:i/>
          <w:iCs/>
          <w:sz w:val="28"/>
          <w:szCs w:val="28"/>
          <w:lang w:val="vi-VN"/>
        </w:rPr>
        <w:t>3.1.1. Nguyên tắc xác định học phí</w:t>
      </w:r>
    </w:p>
    <w:p w14:paraId="1B6008B9" w14:textId="5C133CC9" w:rsidR="00923261" w:rsidRPr="00F2462A" w:rsidRDefault="00923261"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Kế thừa quy định tại Nghị định số 81</w:t>
      </w:r>
      <w:r w:rsidR="00022C97" w:rsidRPr="00F2462A">
        <w:rPr>
          <w:rFonts w:ascii="Times New Roman" w:hAnsi="Times New Roman" w:cs="Times New Roman"/>
          <w:sz w:val="28"/>
          <w:szCs w:val="28"/>
          <w:lang w:val="vi-VN"/>
        </w:rPr>
        <w:t>/2021/NĐ-CP</w:t>
      </w:r>
      <w:r w:rsidRPr="00F2462A">
        <w:rPr>
          <w:rFonts w:ascii="Times New Roman" w:hAnsi="Times New Roman" w:cs="Times New Roman"/>
          <w:sz w:val="28"/>
          <w:szCs w:val="28"/>
          <w:lang w:val="vi-VN"/>
        </w:rPr>
        <w:t xml:space="preserve"> và cập nhật, bổ sung quy định của Luật Giá 2023 như sau:</w:t>
      </w:r>
    </w:p>
    <w:p w14:paraId="528D0E36" w14:textId="070ABA90" w:rsidR="00022C97" w:rsidRPr="00F2462A" w:rsidRDefault="006F5339" w:rsidP="000E4872">
      <w:pPr>
        <w:spacing w:after="0" w:line="340" w:lineRule="exact"/>
        <w:ind w:firstLine="720"/>
        <w:jc w:val="both"/>
        <w:rPr>
          <w:rFonts w:ascii="Times New Roman" w:hAnsi="Times New Roman" w:cs="Times New Roman"/>
          <w:bCs/>
          <w:sz w:val="28"/>
          <w:szCs w:val="28"/>
          <w:lang w:val="vi-VN"/>
        </w:rPr>
      </w:pPr>
      <w:r w:rsidRPr="00F2462A">
        <w:rPr>
          <w:rFonts w:ascii="Times New Roman" w:hAnsi="Times New Roman" w:cs="Times New Roman"/>
          <w:bCs/>
          <w:sz w:val="28"/>
          <w:szCs w:val="28"/>
          <w:lang w:val="vi-VN"/>
        </w:rPr>
        <w:t>- Đối với cơ sở giáo dục công lập</w:t>
      </w:r>
      <w:r w:rsidR="0063614D" w:rsidRPr="00F2462A">
        <w:rPr>
          <w:rFonts w:ascii="Times New Roman" w:hAnsi="Times New Roman" w:cs="Times New Roman"/>
          <w:bCs/>
          <w:sz w:val="28"/>
          <w:szCs w:val="28"/>
          <w:lang w:val="vi-VN"/>
        </w:rPr>
        <w:t xml:space="preserve">: </w:t>
      </w:r>
      <w:r w:rsidR="00CC5D5D" w:rsidRPr="00F2462A">
        <w:rPr>
          <w:rFonts w:ascii="Times New Roman" w:hAnsi="Times New Roman" w:cs="Times New Roman"/>
          <w:bCs/>
          <w:sz w:val="28"/>
          <w:szCs w:val="28"/>
          <w:lang w:val="vi-VN"/>
        </w:rPr>
        <w:t>Mức học phí được xác định theo nguyên tắc bù đắp chi phí, có tích lũy hợp lý theo quy định của Luật Giá và lộ trình tính đủ chi phí phù hợp với từng cấp học, điều kiện kinh tế xã hội của từng địa bàn dân cư, tốc độ tăng chỉ số giá tiêu dùng, tốc độ tăng trưởng kinh tế hàng năm.</w:t>
      </w:r>
    </w:p>
    <w:p w14:paraId="4FA57B35" w14:textId="16C516E3" w:rsidR="00CC5D5D" w:rsidRPr="00F2462A" w:rsidRDefault="006F5339" w:rsidP="000E4872">
      <w:pPr>
        <w:spacing w:after="0" w:line="340" w:lineRule="exact"/>
        <w:ind w:firstLine="720"/>
        <w:jc w:val="both"/>
        <w:rPr>
          <w:rFonts w:ascii="Times New Roman" w:hAnsi="Times New Roman" w:cs="Times New Roman"/>
          <w:bCs/>
          <w:sz w:val="28"/>
          <w:szCs w:val="28"/>
          <w:lang w:val="vi-VN"/>
        </w:rPr>
      </w:pPr>
      <w:r w:rsidRPr="00F2462A">
        <w:rPr>
          <w:rFonts w:ascii="Times New Roman" w:hAnsi="Times New Roman" w:cs="Times New Roman"/>
          <w:bCs/>
          <w:sz w:val="28"/>
          <w:szCs w:val="28"/>
          <w:lang w:val="vi-VN"/>
        </w:rPr>
        <w:t>- Đối với cơ sở giáo dục dân lập, tư thục</w:t>
      </w:r>
      <w:r w:rsidR="0063614D" w:rsidRPr="00F2462A">
        <w:rPr>
          <w:rFonts w:ascii="Times New Roman" w:hAnsi="Times New Roman" w:cs="Times New Roman"/>
          <w:bCs/>
          <w:sz w:val="28"/>
          <w:szCs w:val="28"/>
          <w:lang w:val="vi-VN"/>
        </w:rPr>
        <w:t>:</w:t>
      </w:r>
      <w:r w:rsidR="00CC5D5D" w:rsidRPr="00F2462A">
        <w:rPr>
          <w:rFonts w:ascii="Times New Roman" w:hAnsi="Times New Roman" w:cs="Times New Roman"/>
          <w:bCs/>
          <w:sz w:val="28"/>
          <w:szCs w:val="28"/>
          <w:lang w:val="vi-VN"/>
        </w:rPr>
        <w:t xml:space="preserve"> Cơ sở giáo dục dân lập, tư thục được quyền chủ động xây dựng mức thu học phí và giá các dịch vụ khác trong lĩnh vực giáo dục, đào tạo (trừ dịch vụ do Nhà nước định giá) bảo đảm bù đắp chi phí và có tích lũy hợp lý theo quy định của Luật Giá. </w:t>
      </w:r>
      <w:r w:rsidR="0078207C" w:rsidRPr="00F2462A">
        <w:rPr>
          <w:rFonts w:ascii="Times New Roman" w:hAnsi="Times New Roman" w:cs="Times New Roman"/>
          <w:bCs/>
          <w:sz w:val="28"/>
          <w:szCs w:val="28"/>
          <w:lang w:val="vi-VN"/>
        </w:rPr>
        <w:t>Thực hiện công khai theo quy định của pháp luật và chịu trách nhiệm giải trình với người học, xã hội về mức thu học phí, giá các dịch vụ do mình quyết định; thuyết minh các yếu tố cấu thành giá, lộ trình, tỷ lệ tăng học phí các năm tiếp theo (không quá 15% đối với đào tạo đại học; không quá 10% đối với giáo dục mầm non, giáo dục phổ thông).</w:t>
      </w:r>
    </w:p>
    <w:p w14:paraId="45DA1D8E" w14:textId="452FA3A3" w:rsidR="006F5339" w:rsidRPr="00F2462A" w:rsidRDefault="006F5339" w:rsidP="000E4872">
      <w:pPr>
        <w:spacing w:after="0" w:line="340" w:lineRule="exact"/>
        <w:ind w:firstLine="720"/>
        <w:jc w:val="both"/>
        <w:rPr>
          <w:rFonts w:ascii="Times New Roman" w:hAnsi="Times New Roman" w:cs="Times New Roman"/>
          <w:b/>
          <w:bCs/>
          <w:i/>
          <w:iCs/>
          <w:sz w:val="28"/>
          <w:szCs w:val="28"/>
          <w:lang w:val="vi-VN"/>
        </w:rPr>
      </w:pPr>
      <w:r w:rsidRPr="00F2462A">
        <w:rPr>
          <w:rFonts w:ascii="Times New Roman" w:hAnsi="Times New Roman" w:cs="Times New Roman"/>
          <w:b/>
          <w:bCs/>
          <w:i/>
          <w:iCs/>
          <w:sz w:val="28"/>
          <w:szCs w:val="28"/>
          <w:lang w:val="vi-VN"/>
        </w:rPr>
        <w:t>3.1.2. Học phí đối với GDMN, GDPT công lập</w:t>
      </w:r>
    </w:p>
    <w:p w14:paraId="5BACA075" w14:textId="2AA99558" w:rsidR="00022C97" w:rsidRPr="00F2462A" w:rsidRDefault="00923261"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Trên cơ sở báo cáo của các bộ, ngành, địa phương, cơ sở giáo dục về tình hình thực hiện Nghị định số 81/2021/NĐ-CP và Nghị định số 97/2023/NĐ-C</w:t>
      </w:r>
      <w:r w:rsidR="00022C97" w:rsidRPr="00F2462A">
        <w:rPr>
          <w:rFonts w:ascii="Times New Roman" w:hAnsi="Times New Roman" w:cs="Times New Roman"/>
          <w:sz w:val="28"/>
          <w:szCs w:val="28"/>
          <w:lang w:val="vi-VN"/>
        </w:rPr>
        <w:t xml:space="preserve">P, về cơ bản các đơn vị đánh giá khung học phí (sàn-trần) </w:t>
      </w:r>
      <w:r w:rsidR="00482D03" w:rsidRPr="00F2462A">
        <w:rPr>
          <w:rFonts w:ascii="Times New Roman" w:hAnsi="Times New Roman" w:cs="Times New Roman"/>
          <w:sz w:val="28"/>
          <w:szCs w:val="28"/>
          <w:lang w:val="vi-VN"/>
        </w:rPr>
        <w:t xml:space="preserve">hiện hành </w:t>
      </w:r>
      <w:r w:rsidR="00022C97" w:rsidRPr="00F2462A">
        <w:rPr>
          <w:rFonts w:ascii="Times New Roman" w:hAnsi="Times New Roman" w:cs="Times New Roman"/>
          <w:sz w:val="28"/>
          <w:szCs w:val="28"/>
          <w:lang w:val="vi-VN"/>
        </w:rPr>
        <w:t>vẫn phù hợp với thực tế. Đồng thời thực hiện Nghị quyết của Quốc hội về miễn, hỗ trợ học phí thì mức học phí GDMN, GDPT là căn cứ để HĐND các tỉnh</w:t>
      </w:r>
      <w:r w:rsidR="000E4872" w:rsidRPr="000E4872">
        <w:rPr>
          <w:rFonts w:ascii="Times New Roman" w:hAnsi="Times New Roman" w:cs="Times New Roman"/>
          <w:sz w:val="28"/>
          <w:szCs w:val="28"/>
          <w:lang w:val="vi-VN"/>
        </w:rPr>
        <w:t xml:space="preserve">, thành phố trực thuộc Trung ương </w:t>
      </w:r>
      <w:r w:rsidR="00022C97" w:rsidRPr="00F2462A">
        <w:rPr>
          <w:rFonts w:ascii="Times New Roman" w:hAnsi="Times New Roman" w:cs="Times New Roman"/>
          <w:sz w:val="28"/>
          <w:szCs w:val="28"/>
          <w:lang w:val="vi-VN"/>
        </w:rPr>
        <w:t>quyết định mức miễn, hỗ trợ học phí cho người học. Vì vậy, Bộ GDĐT đề xuất:</w:t>
      </w:r>
    </w:p>
    <w:p w14:paraId="45165AED" w14:textId="4443290C" w:rsidR="00022C97" w:rsidRPr="00F2462A" w:rsidRDefault="00022C97"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w:t>
      </w:r>
      <w:r w:rsidR="006F5339" w:rsidRPr="00F2462A">
        <w:rPr>
          <w:rFonts w:ascii="Times New Roman" w:hAnsi="Times New Roman" w:cs="Times New Roman"/>
          <w:sz w:val="28"/>
          <w:szCs w:val="28"/>
          <w:lang w:val="vi-VN"/>
        </w:rPr>
        <w:t>Giữ khung học phí (mức sàn-trần) của năm học 2025-2026 bằng mức họ</w:t>
      </w:r>
      <w:r w:rsidR="000B5937" w:rsidRPr="00F2462A">
        <w:rPr>
          <w:rFonts w:ascii="Times New Roman" w:hAnsi="Times New Roman" w:cs="Times New Roman"/>
          <w:sz w:val="28"/>
          <w:szCs w:val="28"/>
          <w:lang w:val="vi-VN"/>
        </w:rPr>
        <w:t>c</w:t>
      </w:r>
      <w:r w:rsidR="006F5339" w:rsidRPr="00F2462A">
        <w:rPr>
          <w:rFonts w:ascii="Times New Roman" w:hAnsi="Times New Roman" w:cs="Times New Roman"/>
          <w:sz w:val="28"/>
          <w:szCs w:val="28"/>
          <w:lang w:val="vi-VN"/>
        </w:rPr>
        <w:t xml:space="preserve"> phí năm học 2022-2023 quy định tại Nghị định số 81/2021/NĐ-CP (gắn với mức độ tự chủ tài chính</w:t>
      </w:r>
      <w:r w:rsidRPr="00F2462A">
        <w:rPr>
          <w:rFonts w:ascii="Times New Roman" w:hAnsi="Times New Roman" w:cs="Times New Roman"/>
          <w:sz w:val="28"/>
          <w:szCs w:val="28"/>
          <w:lang w:val="vi-VN"/>
        </w:rPr>
        <w:t xml:space="preserve"> của cơ sở giáo dục</w:t>
      </w:r>
      <w:r w:rsidR="006F5339" w:rsidRPr="00F2462A">
        <w:rPr>
          <w:rFonts w:ascii="Times New Roman" w:hAnsi="Times New Roman" w:cs="Times New Roman"/>
          <w:sz w:val="28"/>
          <w:szCs w:val="28"/>
          <w:lang w:val="vi-VN"/>
        </w:rPr>
        <w:t>)</w:t>
      </w:r>
      <w:r w:rsidR="0083429C">
        <w:rPr>
          <w:rFonts w:ascii="Times New Roman" w:hAnsi="Times New Roman" w:cs="Times New Roman"/>
          <w:sz w:val="28"/>
          <w:szCs w:val="28"/>
          <w:lang w:val="vi-VN"/>
        </w:rPr>
        <w:t>, không phân biệt mức thu học phí theo địa bàn đô thị, nông thôn, miền núi</w:t>
      </w:r>
      <w:r w:rsidR="00F329C0" w:rsidRPr="00F329C0">
        <w:rPr>
          <w:rFonts w:ascii="Times New Roman" w:hAnsi="Times New Roman" w:cs="Times New Roman"/>
          <w:sz w:val="28"/>
          <w:szCs w:val="28"/>
          <w:lang w:val="vi-VN"/>
        </w:rPr>
        <w:t xml:space="preserve"> để phù hợp với thực tiễn sau khi sắp xếp chính quyền địa phương 2 cấp theo kiến nghị của một số địa phương</w:t>
      </w:r>
      <w:r w:rsidR="00742DB3" w:rsidRPr="00F2462A">
        <w:rPr>
          <w:rFonts w:ascii="Times New Roman" w:hAnsi="Times New Roman" w:cs="Times New Roman"/>
          <w:sz w:val="28"/>
          <w:szCs w:val="28"/>
          <w:lang w:val="vi-VN"/>
        </w:rPr>
        <w:t>:</w:t>
      </w:r>
    </w:p>
    <w:p w14:paraId="7923E096" w14:textId="60307F07" w:rsidR="00742DB3" w:rsidRPr="00F2462A" w:rsidRDefault="00F329C0" w:rsidP="000E4872">
      <w:pPr>
        <w:spacing w:after="0" w:line="340" w:lineRule="exact"/>
        <w:ind w:firstLine="720"/>
        <w:jc w:val="both"/>
        <w:rPr>
          <w:rFonts w:ascii="Times New Roman" w:hAnsi="Times New Roman" w:cs="Times New Roman"/>
          <w:sz w:val="28"/>
          <w:szCs w:val="28"/>
          <w:lang w:val="vi-VN"/>
        </w:rPr>
      </w:pPr>
      <w:r w:rsidRPr="00F329C0">
        <w:rPr>
          <w:rFonts w:ascii="Times New Roman" w:hAnsi="Times New Roman" w:cs="Times New Roman"/>
          <w:sz w:val="28"/>
          <w:szCs w:val="28"/>
          <w:lang w:val="vi-VN"/>
        </w:rPr>
        <w:t>+</w:t>
      </w:r>
      <w:r w:rsidR="00742DB3" w:rsidRPr="00F2462A">
        <w:rPr>
          <w:rFonts w:ascii="Times New Roman" w:hAnsi="Times New Roman" w:cs="Times New Roman"/>
          <w:sz w:val="28"/>
          <w:szCs w:val="28"/>
          <w:lang w:val="vi-VN"/>
        </w:rPr>
        <w:t xml:space="preserve"> Mức học phí của cơ sở giáo dục chưa tự bảo đảm chi thường xuyên:</w:t>
      </w:r>
    </w:p>
    <w:p w14:paraId="25EE9615" w14:textId="77777777" w:rsidR="0083429C" w:rsidRPr="0083429C" w:rsidRDefault="0083429C" w:rsidP="0083429C">
      <w:pPr>
        <w:widowControl w:val="0"/>
        <w:spacing w:before="120" w:after="120" w:line="240" w:lineRule="auto"/>
        <w:ind w:firstLine="720"/>
        <w:jc w:val="right"/>
        <w:rPr>
          <w:rFonts w:ascii="Times New Roman" w:hAnsi="Times New Roman" w:cs="Times New Roman"/>
          <w:bCs/>
          <w:spacing w:val="-2"/>
          <w:szCs w:val="28"/>
          <w:lang w:val="vi-VN"/>
        </w:rPr>
      </w:pPr>
      <w:r w:rsidRPr="0083429C">
        <w:rPr>
          <w:rFonts w:ascii="Times New Roman" w:eastAsia="Times New Roman" w:hAnsi="Times New Roman" w:cs="Times New Roman"/>
          <w:sz w:val="24"/>
          <w:szCs w:val="24"/>
          <w:lang w:val="vi-VN"/>
        </w:rPr>
        <w:t>Đơn vị: Nghìn đồng/trẻ em, học sinh/tháng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35"/>
        <w:gridCol w:w="2234"/>
        <w:gridCol w:w="2234"/>
        <w:gridCol w:w="2358"/>
      </w:tblGrid>
      <w:tr w:rsidR="0083429C" w:rsidRPr="0083429C" w14:paraId="248A27E9" w14:textId="77777777" w:rsidTr="006F0151">
        <w:trPr>
          <w:tblCellSpacing w:w="0" w:type="dxa"/>
        </w:trPr>
        <w:tc>
          <w:tcPr>
            <w:tcW w:w="5000" w:type="pct"/>
            <w:gridSpan w:val="4"/>
            <w:vAlign w:val="center"/>
            <w:hideMark/>
          </w:tcPr>
          <w:p w14:paraId="4D006E09"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b/>
                <w:bCs/>
                <w:sz w:val="24"/>
                <w:szCs w:val="24"/>
                <w:lang w:val="vi-VN"/>
              </w:rPr>
              <w:t>Năm học 2025 - 2026</w:t>
            </w:r>
          </w:p>
        </w:tc>
      </w:tr>
      <w:tr w:rsidR="0083429C" w:rsidRPr="0083429C" w14:paraId="78FAA973" w14:textId="77777777" w:rsidTr="006F0151">
        <w:trPr>
          <w:tblCellSpacing w:w="0" w:type="dxa"/>
        </w:trPr>
        <w:tc>
          <w:tcPr>
            <w:tcW w:w="1233" w:type="pct"/>
            <w:vAlign w:val="center"/>
            <w:hideMark/>
          </w:tcPr>
          <w:p w14:paraId="6329EAE9"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b/>
                <w:bCs/>
                <w:sz w:val="24"/>
                <w:szCs w:val="24"/>
                <w:lang w:val="vi-VN"/>
              </w:rPr>
              <w:t>Mầm non</w:t>
            </w:r>
          </w:p>
        </w:tc>
        <w:tc>
          <w:tcPr>
            <w:tcW w:w="1233" w:type="pct"/>
            <w:vAlign w:val="center"/>
            <w:hideMark/>
          </w:tcPr>
          <w:p w14:paraId="5A25E19B"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b/>
                <w:bCs/>
                <w:sz w:val="24"/>
                <w:szCs w:val="24"/>
                <w:lang w:val="vi-VN"/>
              </w:rPr>
              <w:t>Tiểu học</w:t>
            </w:r>
          </w:p>
        </w:tc>
        <w:tc>
          <w:tcPr>
            <w:tcW w:w="1233" w:type="pct"/>
            <w:vAlign w:val="center"/>
            <w:hideMark/>
          </w:tcPr>
          <w:p w14:paraId="7A4CE5E6" w14:textId="77777777" w:rsidR="0083429C" w:rsidRPr="0083429C" w:rsidRDefault="0083429C" w:rsidP="0083429C">
            <w:pPr>
              <w:spacing w:after="0" w:line="240" w:lineRule="auto"/>
              <w:jc w:val="center"/>
              <w:rPr>
                <w:rFonts w:ascii="Times New Roman" w:eastAsia="Times New Roman" w:hAnsi="Times New Roman" w:cs="Times New Roman"/>
                <w:b/>
                <w:bCs/>
                <w:sz w:val="24"/>
                <w:szCs w:val="24"/>
                <w:lang w:val="vi-VN"/>
              </w:rPr>
            </w:pPr>
            <w:r w:rsidRPr="0083429C">
              <w:rPr>
                <w:rFonts w:ascii="Times New Roman" w:eastAsia="Times New Roman" w:hAnsi="Times New Roman" w:cs="Times New Roman"/>
                <w:b/>
                <w:bCs/>
                <w:sz w:val="24"/>
                <w:szCs w:val="24"/>
                <w:lang w:val="vi-VN"/>
              </w:rPr>
              <w:t xml:space="preserve">Trung học </w:t>
            </w:r>
          </w:p>
          <w:p w14:paraId="731CACA7"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b/>
                <w:bCs/>
                <w:sz w:val="24"/>
                <w:szCs w:val="24"/>
                <w:lang w:val="vi-VN"/>
              </w:rPr>
              <w:t>cơ sở</w:t>
            </w:r>
          </w:p>
        </w:tc>
        <w:tc>
          <w:tcPr>
            <w:tcW w:w="1301" w:type="pct"/>
            <w:vAlign w:val="center"/>
            <w:hideMark/>
          </w:tcPr>
          <w:p w14:paraId="2E186580"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b/>
                <w:bCs/>
                <w:sz w:val="24"/>
                <w:szCs w:val="24"/>
                <w:lang w:val="vi-VN"/>
              </w:rPr>
              <w:t>Trung học phổ thông</w:t>
            </w:r>
          </w:p>
        </w:tc>
      </w:tr>
      <w:tr w:rsidR="0083429C" w:rsidRPr="0083429C" w14:paraId="1FA0A6CA" w14:textId="77777777" w:rsidTr="006F0151">
        <w:trPr>
          <w:tblCellSpacing w:w="0" w:type="dxa"/>
        </w:trPr>
        <w:tc>
          <w:tcPr>
            <w:tcW w:w="1233" w:type="pct"/>
            <w:vAlign w:val="center"/>
            <w:hideMark/>
          </w:tcPr>
          <w:p w14:paraId="4343ABB2"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sz w:val="24"/>
                <w:szCs w:val="24"/>
                <w:lang w:val="vi-VN"/>
              </w:rPr>
              <w:t>Từ 50 đến 540</w:t>
            </w:r>
          </w:p>
        </w:tc>
        <w:tc>
          <w:tcPr>
            <w:tcW w:w="1233" w:type="pct"/>
            <w:vAlign w:val="center"/>
            <w:hideMark/>
          </w:tcPr>
          <w:p w14:paraId="161E9C84"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sz w:val="24"/>
                <w:szCs w:val="24"/>
                <w:lang w:val="vi-VN"/>
              </w:rPr>
              <w:t>Từ 50 đến 540</w:t>
            </w:r>
          </w:p>
        </w:tc>
        <w:tc>
          <w:tcPr>
            <w:tcW w:w="1233" w:type="pct"/>
            <w:vAlign w:val="center"/>
            <w:hideMark/>
          </w:tcPr>
          <w:p w14:paraId="2F67270E"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sz w:val="24"/>
                <w:szCs w:val="24"/>
                <w:lang w:val="vi-VN"/>
              </w:rPr>
              <w:t>Từ 50 đến 650</w:t>
            </w:r>
          </w:p>
        </w:tc>
        <w:tc>
          <w:tcPr>
            <w:tcW w:w="1301" w:type="pct"/>
            <w:vAlign w:val="center"/>
            <w:hideMark/>
          </w:tcPr>
          <w:p w14:paraId="23521948" w14:textId="77777777" w:rsidR="0083429C" w:rsidRPr="0083429C" w:rsidRDefault="0083429C" w:rsidP="0083429C">
            <w:pPr>
              <w:spacing w:after="0" w:line="240" w:lineRule="auto"/>
              <w:jc w:val="center"/>
              <w:rPr>
                <w:rFonts w:ascii="Times New Roman" w:eastAsia="Times New Roman" w:hAnsi="Times New Roman" w:cs="Times New Roman"/>
                <w:sz w:val="24"/>
                <w:szCs w:val="24"/>
                <w:lang w:val="vi-VN"/>
              </w:rPr>
            </w:pPr>
            <w:r w:rsidRPr="0083429C">
              <w:rPr>
                <w:rFonts w:ascii="Times New Roman" w:eastAsia="Times New Roman" w:hAnsi="Times New Roman" w:cs="Times New Roman"/>
                <w:sz w:val="24"/>
                <w:szCs w:val="24"/>
                <w:lang w:val="vi-VN"/>
              </w:rPr>
              <w:t>Từ 100 đến 650</w:t>
            </w:r>
          </w:p>
        </w:tc>
      </w:tr>
    </w:tbl>
    <w:p w14:paraId="71808C05" w14:textId="523399B2" w:rsidR="00742DB3" w:rsidRPr="00F2462A" w:rsidRDefault="00742DB3" w:rsidP="006857FB">
      <w:pPr>
        <w:pStyle w:val="NormalWeb"/>
        <w:shd w:val="clear" w:color="auto" w:fill="FFFFFF"/>
        <w:spacing w:before="0" w:beforeAutospacing="0" w:after="0" w:afterAutospacing="0" w:line="360" w:lineRule="exact"/>
        <w:ind w:firstLine="720"/>
        <w:jc w:val="both"/>
        <w:rPr>
          <w:sz w:val="28"/>
          <w:szCs w:val="28"/>
          <w:lang w:val="vi-VN"/>
        </w:rPr>
      </w:pPr>
      <w:bookmarkStart w:id="8" w:name="_GoBack"/>
      <w:r w:rsidRPr="00F2462A">
        <w:rPr>
          <w:sz w:val="28"/>
          <w:szCs w:val="28"/>
        </w:rPr>
        <w:t>+</w:t>
      </w:r>
      <w:r w:rsidRPr="00F2462A">
        <w:rPr>
          <w:sz w:val="28"/>
          <w:szCs w:val="28"/>
          <w:lang w:val="vi-VN"/>
        </w:rPr>
        <w:t xml:space="preserve"> Mức trần của khung học phí đối với cơ sở giáo dục mầm non, giáo dục phổ thông công lập tự bảo đảm chi thường xuyên: Tối đa bằng 2 lần mức trần học phí </w:t>
      </w:r>
      <w:r w:rsidRPr="00F2462A">
        <w:rPr>
          <w:sz w:val="28"/>
          <w:szCs w:val="28"/>
        </w:rPr>
        <w:t>của cơ sở chưa tự bảo đảm chi thường xuyên</w:t>
      </w:r>
      <w:r w:rsidRPr="00F2462A">
        <w:rPr>
          <w:sz w:val="28"/>
          <w:szCs w:val="28"/>
          <w:lang w:val="vi-VN"/>
        </w:rPr>
        <w:t>.</w:t>
      </w:r>
    </w:p>
    <w:p w14:paraId="24FB9E1F" w14:textId="109E44AE" w:rsidR="00742DB3" w:rsidRPr="00F2462A" w:rsidRDefault="00742DB3" w:rsidP="006857FB">
      <w:pPr>
        <w:pStyle w:val="NormalWeb"/>
        <w:shd w:val="clear" w:color="auto" w:fill="FFFFFF"/>
        <w:spacing w:before="0" w:beforeAutospacing="0" w:after="0" w:afterAutospacing="0" w:line="360" w:lineRule="exact"/>
        <w:ind w:firstLine="720"/>
        <w:jc w:val="both"/>
        <w:rPr>
          <w:sz w:val="28"/>
          <w:szCs w:val="28"/>
          <w:lang w:val="vi-VN"/>
        </w:rPr>
      </w:pPr>
      <w:r w:rsidRPr="00F2462A">
        <w:rPr>
          <w:sz w:val="28"/>
          <w:szCs w:val="28"/>
          <w:lang w:val="vi-VN"/>
        </w:rPr>
        <w:t>+ Mức trần của khung học phí đối với cơ sở giáo dục mầm non, giáo dục phổ thông công lập tự bảo đảm chi thường xuyên và chi đầu tư: Tối đa bằng 2,5 lần mức trần học phí của cơ sở chưa tự bảo đảm chi thường xuyên.</w:t>
      </w:r>
    </w:p>
    <w:p w14:paraId="76330C1B" w14:textId="024F5A4E" w:rsidR="00742DB3" w:rsidRPr="00F2462A" w:rsidRDefault="00022C97" w:rsidP="006857FB">
      <w:pPr>
        <w:spacing w:after="0" w:line="36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L</w:t>
      </w:r>
      <w:r w:rsidR="006F5339" w:rsidRPr="00F2462A">
        <w:rPr>
          <w:rFonts w:ascii="Times New Roman" w:hAnsi="Times New Roman" w:cs="Times New Roman"/>
          <w:bCs/>
          <w:sz w:val="28"/>
          <w:szCs w:val="28"/>
          <w:lang w:val="vi-VN"/>
        </w:rPr>
        <w:t>ộ trình</w:t>
      </w:r>
      <w:r w:rsidRPr="00F2462A">
        <w:rPr>
          <w:rFonts w:ascii="Times New Roman" w:hAnsi="Times New Roman" w:cs="Times New Roman"/>
          <w:bCs/>
          <w:sz w:val="28"/>
          <w:szCs w:val="28"/>
          <w:lang w:val="vi-VN"/>
        </w:rPr>
        <w:t xml:space="preserve"> học phí: </w:t>
      </w:r>
    </w:p>
    <w:p w14:paraId="717DB936" w14:textId="50C718B6" w:rsidR="00742DB3" w:rsidRPr="00FD4968" w:rsidRDefault="00742DB3" w:rsidP="006857FB">
      <w:pPr>
        <w:pStyle w:val="NormalWeb"/>
        <w:spacing w:before="0" w:beforeAutospacing="0" w:after="0" w:afterAutospacing="0" w:line="360" w:lineRule="exact"/>
        <w:ind w:firstLine="720"/>
        <w:jc w:val="both"/>
        <w:rPr>
          <w:sz w:val="28"/>
          <w:szCs w:val="28"/>
          <w:lang w:val="vi-VN"/>
        </w:rPr>
      </w:pPr>
      <w:r w:rsidRPr="00F329C0">
        <w:rPr>
          <w:sz w:val="28"/>
          <w:szCs w:val="28"/>
          <w:lang w:val="vi-VN"/>
        </w:rPr>
        <w:lastRenderedPageBreak/>
        <w:t xml:space="preserve">+ </w:t>
      </w:r>
      <w:r w:rsidR="00F329C0" w:rsidRPr="00F329C0">
        <w:rPr>
          <w:bCs/>
          <w:spacing w:val="-2"/>
          <w:sz w:val="28"/>
          <w:szCs w:val="28"/>
          <w:lang w:val="vi-VN"/>
        </w:rPr>
        <w:t>Từ năm học 2026 - 2027 đến năm học 2035-2036, mức trần học phí được điều chỉnh theo tỷ lệ phù hợp với điều kiện kinh tế xã hội của địa phương, tốc độ tăng chỉ số giá tiêu dùng, tốc độ tăng trưởng kinh tế hàng năm nhưng không quá 7,5%/năm</w:t>
      </w:r>
      <w:r w:rsidR="00FD4968" w:rsidRPr="00FD4968">
        <w:rPr>
          <w:sz w:val="28"/>
          <w:szCs w:val="28"/>
          <w:lang w:val="vi-VN"/>
        </w:rPr>
        <w:t xml:space="preserve"> </w:t>
      </w:r>
      <w:r w:rsidR="00FD4968" w:rsidRPr="00FD4968">
        <w:rPr>
          <w:color w:val="EE0000"/>
          <w:sz w:val="28"/>
          <w:szCs w:val="28"/>
          <w:lang w:val="vi-VN"/>
        </w:rPr>
        <w:t>để tính đủ chi phí vào năm học 2035-2036.</w:t>
      </w:r>
    </w:p>
    <w:p w14:paraId="066567C8" w14:textId="3FC61EDD" w:rsidR="00CC5D5D" w:rsidRPr="00F329C0" w:rsidRDefault="00742DB3" w:rsidP="006857FB">
      <w:pPr>
        <w:pStyle w:val="NormalWeb"/>
        <w:spacing w:before="0" w:beforeAutospacing="0" w:after="0" w:afterAutospacing="0" w:line="360" w:lineRule="exact"/>
        <w:ind w:firstLine="720"/>
        <w:jc w:val="both"/>
        <w:rPr>
          <w:sz w:val="28"/>
          <w:szCs w:val="28"/>
          <w:lang w:val="vi-VN"/>
        </w:rPr>
      </w:pPr>
      <w:r w:rsidRPr="00F329C0">
        <w:rPr>
          <w:sz w:val="28"/>
          <w:szCs w:val="28"/>
          <w:lang w:val="vi-VN"/>
        </w:rPr>
        <w:t xml:space="preserve">+ </w:t>
      </w:r>
      <w:r w:rsidR="00F329C0" w:rsidRPr="00F329C0">
        <w:rPr>
          <w:bCs/>
          <w:spacing w:val="-2"/>
          <w:sz w:val="28"/>
          <w:szCs w:val="28"/>
          <w:lang w:val="vi-VN"/>
        </w:rPr>
        <w:t>Từ năm học 2036-2037 trở đi, mức trần học phí được điều chỉnh phù hợp với điều kiện kinh tế xã hội của từng địa phương nhưng tối đa không vượt quá tốc độ tăng chỉ số giá tiêu dùng tại thời điểm xác định mức học phí so với cùng kỳ năm trước do cơ quan nhà nước có thẩm quyền công bố</w:t>
      </w:r>
      <w:r w:rsidRPr="00F329C0">
        <w:rPr>
          <w:sz w:val="28"/>
          <w:szCs w:val="28"/>
          <w:lang w:val="vi-VN"/>
        </w:rPr>
        <w:t>.</w:t>
      </w:r>
    </w:p>
    <w:p w14:paraId="5828E20E" w14:textId="591B1C6D" w:rsidR="006F5339" w:rsidRPr="00F2462A" w:rsidRDefault="006F5339" w:rsidP="006857FB">
      <w:pPr>
        <w:pStyle w:val="NormalWeb"/>
        <w:shd w:val="clear" w:color="auto" w:fill="FFFFFF"/>
        <w:spacing w:before="0" w:beforeAutospacing="0" w:after="0" w:afterAutospacing="0" w:line="360" w:lineRule="exact"/>
        <w:ind w:firstLine="720"/>
        <w:jc w:val="both"/>
        <w:rPr>
          <w:b/>
          <w:bCs/>
          <w:i/>
          <w:iCs/>
          <w:sz w:val="28"/>
          <w:szCs w:val="28"/>
          <w:lang w:val="vi-VN"/>
        </w:rPr>
      </w:pPr>
      <w:r w:rsidRPr="00F2462A">
        <w:rPr>
          <w:b/>
          <w:bCs/>
          <w:i/>
          <w:iCs/>
          <w:sz w:val="28"/>
          <w:szCs w:val="28"/>
          <w:lang w:val="vi-VN"/>
        </w:rPr>
        <w:t>3.1.3. Đối với học phí GDNN, GDĐH công lập</w:t>
      </w:r>
    </w:p>
    <w:p w14:paraId="3D1C6CC8" w14:textId="21D152AF" w:rsidR="00742DB3" w:rsidRPr="00F2462A" w:rsidRDefault="00742DB3" w:rsidP="006857FB">
      <w:pPr>
        <w:spacing w:after="0" w:line="36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Trên cơ sở báo cáo của các bộ, ngành, địa phương, cơ sở giáo dục về tình hình thực hiện Nghị định số 81/2021/NĐ-CP và Nghị định số 97/2023/NĐ-CP, về cơ bản các đơn vị đánh giá khung học phí (sàn-trần) quy định tại Nghị định 81 và Nghị định 97 vẫn phù hợp với thực tế và khuyến khích cơ chế tự chủ đại học. Vì vậy, Bộ GDĐT đề xuất:</w:t>
      </w:r>
    </w:p>
    <w:p w14:paraId="5CE32D01" w14:textId="738D860E" w:rsidR="009D4C9D" w:rsidRPr="00F2462A" w:rsidRDefault="00742DB3" w:rsidP="006857FB">
      <w:pPr>
        <w:pStyle w:val="NormalWeb"/>
        <w:shd w:val="clear" w:color="auto" w:fill="FFFFFF"/>
        <w:spacing w:before="0" w:beforeAutospacing="0" w:after="0" w:afterAutospacing="0" w:line="360" w:lineRule="exact"/>
        <w:ind w:firstLine="720"/>
        <w:jc w:val="both"/>
        <w:rPr>
          <w:b/>
          <w:i/>
          <w:iCs/>
          <w:sz w:val="28"/>
          <w:szCs w:val="28"/>
          <w:lang w:val="vi-VN"/>
        </w:rPr>
      </w:pPr>
      <w:r w:rsidRPr="00F2462A">
        <w:rPr>
          <w:b/>
          <w:i/>
          <w:iCs/>
          <w:sz w:val="28"/>
          <w:szCs w:val="28"/>
          <w:lang w:val="vi-VN"/>
        </w:rPr>
        <w:t>a</w:t>
      </w:r>
      <w:r w:rsidR="009D4C9D" w:rsidRPr="00F2462A">
        <w:rPr>
          <w:b/>
          <w:i/>
          <w:iCs/>
          <w:sz w:val="28"/>
          <w:szCs w:val="28"/>
          <w:lang w:val="vi-VN"/>
        </w:rPr>
        <w:t>) Học phí GDNN công lập:</w:t>
      </w:r>
    </w:p>
    <w:p w14:paraId="0E453439" w14:textId="77777777" w:rsidR="00CC5D5D" w:rsidRPr="00F2462A" w:rsidRDefault="00CC5D5D" w:rsidP="006857FB">
      <w:pPr>
        <w:pStyle w:val="NormalWeb"/>
        <w:shd w:val="clear" w:color="auto" w:fill="FFFFFF"/>
        <w:spacing w:before="0" w:beforeAutospacing="0" w:after="0" w:afterAutospacing="0" w:line="360" w:lineRule="exact"/>
        <w:ind w:firstLine="720"/>
        <w:jc w:val="both"/>
        <w:rPr>
          <w:sz w:val="28"/>
          <w:szCs w:val="28"/>
          <w:lang w:val="vi-VN"/>
        </w:rPr>
      </w:pPr>
      <w:r w:rsidRPr="00F2462A">
        <w:rPr>
          <w:sz w:val="28"/>
          <w:szCs w:val="28"/>
          <w:lang w:val="vi-VN"/>
        </w:rPr>
        <w:t>1. Mức trần học phí đối với các chương trình đào tạo trình độ cao đẳng, trung cấp tại các cơ sở giáo dục nghề nghiệp công lập chưa tự đảm bảo chi thường xuyên từ năm học 2025-2026 trở đi như sau:</w:t>
      </w:r>
    </w:p>
    <w:p w14:paraId="30601AC2" w14:textId="091EF028" w:rsidR="00CC5D5D" w:rsidRPr="00F2462A" w:rsidRDefault="00CC5D5D" w:rsidP="006857FB">
      <w:pPr>
        <w:pStyle w:val="NormalWeb"/>
        <w:shd w:val="clear" w:color="auto" w:fill="FFFFFF"/>
        <w:spacing w:before="0" w:beforeAutospacing="0" w:after="0" w:afterAutospacing="0" w:line="360" w:lineRule="exact"/>
        <w:ind w:firstLine="720"/>
        <w:jc w:val="both"/>
        <w:rPr>
          <w:sz w:val="28"/>
          <w:szCs w:val="28"/>
          <w:lang w:val="vi-VN"/>
        </w:rPr>
      </w:pPr>
      <w:r w:rsidRPr="00F2462A">
        <w:rPr>
          <w:sz w:val="28"/>
          <w:szCs w:val="28"/>
          <w:lang w:val="vi-VN"/>
        </w:rPr>
        <w:t>a) Năm học 2025-2026 và năm học 2026-2027:</w:t>
      </w:r>
    </w:p>
    <w:p w14:paraId="22203698" w14:textId="649B2EDD" w:rsidR="0063614D" w:rsidRPr="00F2462A" w:rsidRDefault="0063614D" w:rsidP="0063614D">
      <w:pPr>
        <w:pStyle w:val="NormalWeb"/>
        <w:shd w:val="clear" w:color="auto" w:fill="FFFFFF"/>
        <w:spacing w:before="0" w:beforeAutospacing="0" w:after="0" w:afterAutospacing="0" w:line="360" w:lineRule="exact"/>
        <w:ind w:firstLine="720"/>
        <w:jc w:val="right"/>
        <w:rPr>
          <w:sz w:val="28"/>
          <w:szCs w:val="28"/>
          <w:lang w:val="vi-VN"/>
        </w:rPr>
      </w:pPr>
      <w:r w:rsidRPr="00F2462A">
        <w:rPr>
          <w:sz w:val="28"/>
          <w:szCs w:val="28"/>
          <w:lang w:val="vi-VN"/>
        </w:rPr>
        <w:t>Đơn vị: Nghìn đồng/học sinh, sinh viên/tháng</w:t>
      </w:r>
    </w:p>
    <w:tbl>
      <w:tblPr>
        <w:tblStyle w:val="TableGrid"/>
        <w:tblW w:w="4845" w:type="pct"/>
        <w:jc w:val="center"/>
        <w:tblLook w:val="04A0" w:firstRow="1" w:lastRow="0" w:firstColumn="1" w:lastColumn="0" w:noHBand="0" w:noVBand="1"/>
      </w:tblPr>
      <w:tblGrid>
        <w:gridCol w:w="558"/>
        <w:gridCol w:w="5110"/>
        <w:gridCol w:w="1558"/>
        <w:gridCol w:w="1554"/>
      </w:tblGrid>
      <w:tr w:rsidR="00F2462A" w:rsidRPr="00F2462A" w14:paraId="1AB99C0C" w14:textId="77777777" w:rsidTr="007E3837">
        <w:trPr>
          <w:trHeight w:val="400"/>
          <w:jc w:val="center"/>
        </w:trPr>
        <w:tc>
          <w:tcPr>
            <w:tcW w:w="318" w:type="pct"/>
            <w:hideMark/>
          </w:tcPr>
          <w:p w14:paraId="1B45E44B" w14:textId="77777777" w:rsidR="00CC5D5D" w:rsidRPr="00F2462A" w:rsidRDefault="00CC5D5D" w:rsidP="00237940">
            <w:pPr>
              <w:pStyle w:val="NormalWeb"/>
              <w:shd w:val="clear" w:color="auto" w:fill="FFFFFF"/>
              <w:spacing w:before="0" w:beforeAutospacing="0" w:after="0" w:afterAutospacing="0"/>
              <w:jc w:val="center"/>
              <w:rPr>
                <w:b/>
                <w:bCs/>
              </w:rPr>
            </w:pPr>
            <w:r w:rsidRPr="00F2462A">
              <w:rPr>
                <w:b/>
                <w:bCs/>
              </w:rPr>
              <w:t>TT</w:t>
            </w:r>
          </w:p>
        </w:tc>
        <w:tc>
          <w:tcPr>
            <w:tcW w:w="2910" w:type="pct"/>
            <w:hideMark/>
          </w:tcPr>
          <w:p w14:paraId="6353CAF0" w14:textId="02EFF185" w:rsidR="00CC5D5D" w:rsidRPr="00F2462A" w:rsidRDefault="00CC5D5D" w:rsidP="00237940">
            <w:pPr>
              <w:pStyle w:val="NormalWeb"/>
              <w:shd w:val="clear" w:color="auto" w:fill="FFFFFF"/>
              <w:spacing w:before="0" w:beforeAutospacing="0" w:after="0" w:afterAutospacing="0"/>
              <w:jc w:val="center"/>
              <w:rPr>
                <w:b/>
                <w:bCs/>
              </w:rPr>
            </w:pPr>
            <w:r w:rsidRPr="00F2462A">
              <w:rPr>
                <w:b/>
                <w:bCs/>
              </w:rPr>
              <w:t>Nhóm ngành, nghề đào tạo</w:t>
            </w:r>
          </w:p>
        </w:tc>
        <w:tc>
          <w:tcPr>
            <w:tcW w:w="887" w:type="pct"/>
            <w:hideMark/>
          </w:tcPr>
          <w:p w14:paraId="787EB8AA" w14:textId="77777777" w:rsidR="009D4C9D" w:rsidRPr="00F2462A" w:rsidRDefault="00CC5D5D" w:rsidP="00237940">
            <w:pPr>
              <w:pStyle w:val="NormalWeb"/>
              <w:shd w:val="clear" w:color="auto" w:fill="FFFFFF"/>
              <w:spacing w:before="0" w:beforeAutospacing="0" w:after="0" w:afterAutospacing="0"/>
              <w:jc w:val="center"/>
              <w:rPr>
                <w:b/>
                <w:bCs/>
              </w:rPr>
            </w:pPr>
            <w:r w:rsidRPr="00F2462A">
              <w:rPr>
                <w:b/>
                <w:bCs/>
              </w:rPr>
              <w:t>Năm học</w:t>
            </w:r>
          </w:p>
          <w:p w14:paraId="209D5426" w14:textId="04E8F800" w:rsidR="00CC5D5D" w:rsidRPr="00F2462A" w:rsidRDefault="00CC5D5D" w:rsidP="00237940">
            <w:pPr>
              <w:pStyle w:val="NormalWeb"/>
              <w:shd w:val="clear" w:color="auto" w:fill="FFFFFF"/>
              <w:spacing w:before="0" w:beforeAutospacing="0" w:after="0" w:afterAutospacing="0"/>
              <w:jc w:val="center"/>
              <w:rPr>
                <w:b/>
                <w:bCs/>
              </w:rPr>
            </w:pPr>
            <w:r w:rsidRPr="00F2462A">
              <w:rPr>
                <w:b/>
                <w:bCs/>
              </w:rPr>
              <w:t xml:space="preserve"> 2025 - 2026</w:t>
            </w:r>
          </w:p>
        </w:tc>
        <w:tc>
          <w:tcPr>
            <w:tcW w:w="885" w:type="pct"/>
            <w:hideMark/>
          </w:tcPr>
          <w:p w14:paraId="4D95BFB9" w14:textId="77777777" w:rsidR="009D4C9D" w:rsidRPr="00F2462A" w:rsidRDefault="00CC5D5D" w:rsidP="00237940">
            <w:pPr>
              <w:pStyle w:val="NormalWeb"/>
              <w:shd w:val="clear" w:color="auto" w:fill="FFFFFF"/>
              <w:spacing w:before="0" w:beforeAutospacing="0" w:after="0" w:afterAutospacing="0"/>
              <w:jc w:val="center"/>
              <w:rPr>
                <w:b/>
                <w:bCs/>
              </w:rPr>
            </w:pPr>
            <w:r w:rsidRPr="00F2462A">
              <w:rPr>
                <w:b/>
                <w:bCs/>
              </w:rPr>
              <w:t>Năm học</w:t>
            </w:r>
          </w:p>
          <w:p w14:paraId="4EB1EC0D" w14:textId="68382950" w:rsidR="00CC5D5D" w:rsidRPr="00F2462A" w:rsidRDefault="00CC5D5D" w:rsidP="00237940">
            <w:pPr>
              <w:pStyle w:val="NormalWeb"/>
              <w:shd w:val="clear" w:color="auto" w:fill="FFFFFF"/>
              <w:spacing w:before="0" w:beforeAutospacing="0" w:after="0" w:afterAutospacing="0"/>
              <w:jc w:val="center"/>
              <w:rPr>
                <w:b/>
                <w:bCs/>
              </w:rPr>
            </w:pPr>
            <w:r w:rsidRPr="00F2462A">
              <w:rPr>
                <w:b/>
                <w:bCs/>
              </w:rPr>
              <w:t xml:space="preserve"> 2026 - 2027</w:t>
            </w:r>
          </w:p>
        </w:tc>
      </w:tr>
      <w:bookmarkEnd w:id="8"/>
      <w:tr w:rsidR="00F2462A" w:rsidRPr="00F2462A" w14:paraId="45251611" w14:textId="77777777" w:rsidTr="007E3837">
        <w:trPr>
          <w:trHeight w:val="589"/>
          <w:jc w:val="center"/>
        </w:trPr>
        <w:tc>
          <w:tcPr>
            <w:tcW w:w="318" w:type="pct"/>
            <w:hideMark/>
          </w:tcPr>
          <w:p w14:paraId="5DA42C5C" w14:textId="77777777" w:rsidR="00CC5D5D" w:rsidRPr="00F2462A" w:rsidRDefault="00CC5D5D" w:rsidP="00237940">
            <w:pPr>
              <w:pStyle w:val="NormalWeb"/>
              <w:shd w:val="clear" w:color="auto" w:fill="FFFFFF"/>
              <w:spacing w:before="0" w:beforeAutospacing="0" w:after="0" w:afterAutospacing="0"/>
              <w:jc w:val="center"/>
            </w:pPr>
            <w:r w:rsidRPr="00F2462A">
              <w:t>1</w:t>
            </w:r>
          </w:p>
        </w:tc>
        <w:tc>
          <w:tcPr>
            <w:tcW w:w="2910" w:type="pct"/>
            <w:hideMark/>
          </w:tcPr>
          <w:p w14:paraId="7E46A181" w14:textId="77777777" w:rsidR="00CC5D5D" w:rsidRPr="00F2462A" w:rsidRDefault="00CC5D5D" w:rsidP="00237940">
            <w:pPr>
              <w:pStyle w:val="NormalWeb"/>
              <w:shd w:val="clear" w:color="auto" w:fill="FFFFFF"/>
              <w:spacing w:before="0" w:beforeAutospacing="0" w:after="0" w:afterAutospacing="0"/>
              <w:jc w:val="both"/>
            </w:pPr>
            <w:r w:rsidRPr="00F2462A">
              <w:t>Khoa học xã hội nhân văn, nghệ thuật, giáo dục và đào tạo, báo chí, thông tin và kinh doanh, quản lý</w:t>
            </w:r>
          </w:p>
        </w:tc>
        <w:tc>
          <w:tcPr>
            <w:tcW w:w="887" w:type="pct"/>
            <w:hideMark/>
          </w:tcPr>
          <w:p w14:paraId="76AEDB21" w14:textId="77777777" w:rsidR="00CC5D5D" w:rsidRPr="00F2462A" w:rsidRDefault="00CC5D5D" w:rsidP="00237940">
            <w:pPr>
              <w:pStyle w:val="NormalWeb"/>
              <w:shd w:val="clear" w:color="auto" w:fill="FFFFFF"/>
              <w:spacing w:before="0" w:beforeAutospacing="0" w:after="0" w:afterAutospacing="0"/>
              <w:jc w:val="center"/>
            </w:pPr>
            <w:r w:rsidRPr="00F2462A">
              <w:t>1.360</w:t>
            </w:r>
          </w:p>
        </w:tc>
        <w:tc>
          <w:tcPr>
            <w:tcW w:w="885" w:type="pct"/>
            <w:hideMark/>
          </w:tcPr>
          <w:p w14:paraId="2D197833" w14:textId="77777777" w:rsidR="00CC5D5D" w:rsidRPr="00F2462A" w:rsidRDefault="00CC5D5D" w:rsidP="00237940">
            <w:pPr>
              <w:pStyle w:val="NormalWeb"/>
              <w:shd w:val="clear" w:color="auto" w:fill="FFFFFF"/>
              <w:spacing w:before="0" w:beforeAutospacing="0" w:after="0" w:afterAutospacing="0"/>
              <w:jc w:val="center"/>
            </w:pPr>
            <w:r w:rsidRPr="00F2462A">
              <w:t>1.600</w:t>
            </w:r>
          </w:p>
        </w:tc>
      </w:tr>
      <w:tr w:rsidR="00F2462A" w:rsidRPr="00F2462A" w14:paraId="0D69A67B" w14:textId="77777777" w:rsidTr="007E3837">
        <w:trPr>
          <w:trHeight w:val="315"/>
          <w:jc w:val="center"/>
        </w:trPr>
        <w:tc>
          <w:tcPr>
            <w:tcW w:w="318" w:type="pct"/>
            <w:hideMark/>
          </w:tcPr>
          <w:p w14:paraId="3ACC6657" w14:textId="77777777" w:rsidR="00CC5D5D" w:rsidRPr="00F2462A" w:rsidRDefault="00CC5D5D" w:rsidP="00237940">
            <w:pPr>
              <w:pStyle w:val="NormalWeb"/>
              <w:shd w:val="clear" w:color="auto" w:fill="FFFFFF"/>
              <w:spacing w:before="0" w:beforeAutospacing="0" w:after="0" w:afterAutospacing="0"/>
              <w:jc w:val="center"/>
            </w:pPr>
            <w:r w:rsidRPr="00F2462A">
              <w:t>2</w:t>
            </w:r>
          </w:p>
        </w:tc>
        <w:tc>
          <w:tcPr>
            <w:tcW w:w="2910" w:type="pct"/>
            <w:hideMark/>
          </w:tcPr>
          <w:p w14:paraId="4E7EDB1E" w14:textId="77777777" w:rsidR="00CC5D5D" w:rsidRPr="00F2462A" w:rsidRDefault="00CC5D5D" w:rsidP="00237940">
            <w:pPr>
              <w:pStyle w:val="NormalWeb"/>
              <w:shd w:val="clear" w:color="auto" w:fill="FFFFFF"/>
              <w:spacing w:before="0" w:beforeAutospacing="0" w:after="0" w:afterAutospacing="0"/>
              <w:jc w:val="both"/>
            </w:pPr>
            <w:r w:rsidRPr="00F2462A">
              <w:t>Khoa học, pháp luật và toán</w:t>
            </w:r>
          </w:p>
        </w:tc>
        <w:tc>
          <w:tcPr>
            <w:tcW w:w="887" w:type="pct"/>
            <w:hideMark/>
          </w:tcPr>
          <w:p w14:paraId="73A8DA9F" w14:textId="77777777" w:rsidR="00CC5D5D" w:rsidRPr="00F2462A" w:rsidRDefault="00CC5D5D" w:rsidP="00237940">
            <w:pPr>
              <w:pStyle w:val="NormalWeb"/>
              <w:shd w:val="clear" w:color="auto" w:fill="FFFFFF"/>
              <w:spacing w:before="0" w:beforeAutospacing="0" w:after="0" w:afterAutospacing="0"/>
              <w:jc w:val="center"/>
            </w:pPr>
            <w:r w:rsidRPr="00F2462A">
              <w:t>1.445</w:t>
            </w:r>
          </w:p>
        </w:tc>
        <w:tc>
          <w:tcPr>
            <w:tcW w:w="885" w:type="pct"/>
            <w:hideMark/>
          </w:tcPr>
          <w:p w14:paraId="2FD805F7" w14:textId="77777777" w:rsidR="00CC5D5D" w:rsidRPr="00F2462A" w:rsidRDefault="00CC5D5D" w:rsidP="00237940">
            <w:pPr>
              <w:pStyle w:val="NormalWeb"/>
              <w:shd w:val="clear" w:color="auto" w:fill="FFFFFF"/>
              <w:spacing w:before="0" w:beforeAutospacing="0" w:after="0" w:afterAutospacing="0"/>
              <w:jc w:val="center"/>
            </w:pPr>
            <w:r w:rsidRPr="00F2462A">
              <w:t>1.700</w:t>
            </w:r>
          </w:p>
        </w:tc>
      </w:tr>
      <w:tr w:rsidR="00F2462A" w:rsidRPr="00F2462A" w14:paraId="127D905A" w14:textId="77777777" w:rsidTr="007E3837">
        <w:trPr>
          <w:trHeight w:val="315"/>
          <w:jc w:val="center"/>
        </w:trPr>
        <w:tc>
          <w:tcPr>
            <w:tcW w:w="318" w:type="pct"/>
            <w:hideMark/>
          </w:tcPr>
          <w:p w14:paraId="292476AE" w14:textId="77777777" w:rsidR="00CC5D5D" w:rsidRPr="00F2462A" w:rsidRDefault="00CC5D5D" w:rsidP="00237940">
            <w:pPr>
              <w:pStyle w:val="NormalWeb"/>
              <w:shd w:val="clear" w:color="auto" w:fill="FFFFFF"/>
              <w:spacing w:before="0" w:beforeAutospacing="0" w:after="0" w:afterAutospacing="0"/>
              <w:jc w:val="center"/>
            </w:pPr>
            <w:r w:rsidRPr="00F2462A">
              <w:t>3</w:t>
            </w:r>
          </w:p>
        </w:tc>
        <w:tc>
          <w:tcPr>
            <w:tcW w:w="2910" w:type="pct"/>
            <w:hideMark/>
          </w:tcPr>
          <w:p w14:paraId="76E9BB50" w14:textId="77777777" w:rsidR="00CC5D5D" w:rsidRPr="00F2462A" w:rsidRDefault="00CC5D5D" w:rsidP="00237940">
            <w:pPr>
              <w:pStyle w:val="NormalWeb"/>
              <w:shd w:val="clear" w:color="auto" w:fill="FFFFFF"/>
              <w:spacing w:before="0" w:beforeAutospacing="0" w:after="0" w:afterAutospacing="0"/>
              <w:jc w:val="both"/>
            </w:pPr>
            <w:r w:rsidRPr="00F2462A">
              <w:t>Kỹ thuật và công nghệ thông tin</w:t>
            </w:r>
          </w:p>
        </w:tc>
        <w:tc>
          <w:tcPr>
            <w:tcW w:w="887" w:type="pct"/>
            <w:hideMark/>
          </w:tcPr>
          <w:p w14:paraId="7FC3DE8D" w14:textId="77777777" w:rsidR="00CC5D5D" w:rsidRPr="00F2462A" w:rsidRDefault="00CC5D5D" w:rsidP="00237940">
            <w:pPr>
              <w:pStyle w:val="NormalWeb"/>
              <w:shd w:val="clear" w:color="auto" w:fill="FFFFFF"/>
              <w:spacing w:before="0" w:beforeAutospacing="0" w:after="0" w:afterAutospacing="0"/>
              <w:jc w:val="center"/>
            </w:pPr>
            <w:r w:rsidRPr="00F2462A">
              <w:t>2.040</w:t>
            </w:r>
          </w:p>
        </w:tc>
        <w:tc>
          <w:tcPr>
            <w:tcW w:w="885" w:type="pct"/>
            <w:hideMark/>
          </w:tcPr>
          <w:p w14:paraId="183DB60B" w14:textId="77777777" w:rsidR="00CC5D5D" w:rsidRPr="00F2462A" w:rsidRDefault="00CC5D5D" w:rsidP="00237940">
            <w:pPr>
              <w:pStyle w:val="NormalWeb"/>
              <w:shd w:val="clear" w:color="auto" w:fill="FFFFFF"/>
              <w:spacing w:before="0" w:beforeAutospacing="0" w:after="0" w:afterAutospacing="0"/>
              <w:jc w:val="center"/>
            </w:pPr>
            <w:r w:rsidRPr="00F2462A">
              <w:t>2.400</w:t>
            </w:r>
          </w:p>
        </w:tc>
      </w:tr>
      <w:tr w:rsidR="00F2462A" w:rsidRPr="00F2462A" w14:paraId="5F667AB9" w14:textId="77777777" w:rsidTr="007E3837">
        <w:trPr>
          <w:trHeight w:val="315"/>
          <w:jc w:val="center"/>
        </w:trPr>
        <w:tc>
          <w:tcPr>
            <w:tcW w:w="318" w:type="pct"/>
            <w:hideMark/>
          </w:tcPr>
          <w:p w14:paraId="761783B1" w14:textId="77777777" w:rsidR="00CC5D5D" w:rsidRPr="00F2462A" w:rsidRDefault="00CC5D5D" w:rsidP="00237940">
            <w:pPr>
              <w:pStyle w:val="NormalWeb"/>
              <w:shd w:val="clear" w:color="auto" w:fill="FFFFFF"/>
              <w:spacing w:before="0" w:beforeAutospacing="0" w:after="0" w:afterAutospacing="0"/>
              <w:jc w:val="center"/>
            </w:pPr>
            <w:r w:rsidRPr="00F2462A">
              <w:t>4</w:t>
            </w:r>
          </w:p>
        </w:tc>
        <w:tc>
          <w:tcPr>
            <w:tcW w:w="2910" w:type="pct"/>
            <w:hideMark/>
          </w:tcPr>
          <w:p w14:paraId="7F240393" w14:textId="77777777" w:rsidR="00CC5D5D" w:rsidRPr="00F2462A" w:rsidRDefault="00CC5D5D" w:rsidP="00237940">
            <w:pPr>
              <w:pStyle w:val="NormalWeb"/>
              <w:shd w:val="clear" w:color="auto" w:fill="FFFFFF"/>
              <w:spacing w:before="0" w:beforeAutospacing="0" w:after="0" w:afterAutospacing="0"/>
              <w:jc w:val="both"/>
            </w:pPr>
            <w:r w:rsidRPr="00F2462A">
              <w:t>Sản xuất, chế biến và xây dựng</w:t>
            </w:r>
          </w:p>
        </w:tc>
        <w:tc>
          <w:tcPr>
            <w:tcW w:w="887" w:type="pct"/>
            <w:hideMark/>
          </w:tcPr>
          <w:p w14:paraId="23AA1C5C" w14:textId="77777777" w:rsidR="00CC5D5D" w:rsidRPr="00F2462A" w:rsidRDefault="00CC5D5D" w:rsidP="00237940">
            <w:pPr>
              <w:pStyle w:val="NormalWeb"/>
              <w:shd w:val="clear" w:color="auto" w:fill="FFFFFF"/>
              <w:spacing w:before="0" w:beforeAutospacing="0" w:after="0" w:afterAutospacing="0"/>
              <w:jc w:val="center"/>
            </w:pPr>
            <w:r w:rsidRPr="00F2462A">
              <w:t>1.955</w:t>
            </w:r>
          </w:p>
        </w:tc>
        <w:tc>
          <w:tcPr>
            <w:tcW w:w="885" w:type="pct"/>
            <w:hideMark/>
          </w:tcPr>
          <w:p w14:paraId="500EB5EF" w14:textId="77777777" w:rsidR="00CC5D5D" w:rsidRPr="00F2462A" w:rsidRDefault="00CC5D5D" w:rsidP="00237940">
            <w:pPr>
              <w:pStyle w:val="NormalWeb"/>
              <w:shd w:val="clear" w:color="auto" w:fill="FFFFFF"/>
              <w:spacing w:before="0" w:beforeAutospacing="0" w:after="0" w:afterAutospacing="0"/>
              <w:jc w:val="center"/>
            </w:pPr>
            <w:r w:rsidRPr="00F2462A">
              <w:t>2.300</w:t>
            </w:r>
          </w:p>
        </w:tc>
      </w:tr>
      <w:tr w:rsidR="00F2462A" w:rsidRPr="00F2462A" w14:paraId="72A1D55D" w14:textId="77777777" w:rsidTr="007E3837">
        <w:trPr>
          <w:trHeight w:val="315"/>
          <w:jc w:val="center"/>
        </w:trPr>
        <w:tc>
          <w:tcPr>
            <w:tcW w:w="318" w:type="pct"/>
            <w:hideMark/>
          </w:tcPr>
          <w:p w14:paraId="797EF06F" w14:textId="77777777" w:rsidR="00CC5D5D" w:rsidRPr="00F2462A" w:rsidRDefault="00CC5D5D" w:rsidP="00237940">
            <w:pPr>
              <w:pStyle w:val="NormalWeb"/>
              <w:shd w:val="clear" w:color="auto" w:fill="FFFFFF"/>
              <w:spacing w:before="0" w:beforeAutospacing="0" w:after="0" w:afterAutospacing="0"/>
              <w:jc w:val="center"/>
            </w:pPr>
            <w:r w:rsidRPr="00F2462A">
              <w:t>5</w:t>
            </w:r>
          </w:p>
        </w:tc>
        <w:tc>
          <w:tcPr>
            <w:tcW w:w="2910" w:type="pct"/>
            <w:hideMark/>
          </w:tcPr>
          <w:p w14:paraId="15DABB60" w14:textId="77777777" w:rsidR="00CC5D5D" w:rsidRPr="00F2462A" w:rsidRDefault="00CC5D5D" w:rsidP="00237940">
            <w:pPr>
              <w:pStyle w:val="NormalWeb"/>
              <w:shd w:val="clear" w:color="auto" w:fill="FFFFFF"/>
              <w:spacing w:before="0" w:beforeAutospacing="0" w:after="0" w:afterAutospacing="0"/>
              <w:jc w:val="both"/>
            </w:pPr>
            <w:r w:rsidRPr="00F2462A">
              <w:t>Nông, lâm, ngư nghiệp và thú y</w:t>
            </w:r>
          </w:p>
        </w:tc>
        <w:tc>
          <w:tcPr>
            <w:tcW w:w="887" w:type="pct"/>
            <w:hideMark/>
          </w:tcPr>
          <w:p w14:paraId="03531ED5" w14:textId="77777777" w:rsidR="00CC5D5D" w:rsidRPr="00F2462A" w:rsidRDefault="00CC5D5D" w:rsidP="00237940">
            <w:pPr>
              <w:pStyle w:val="NormalWeb"/>
              <w:shd w:val="clear" w:color="auto" w:fill="FFFFFF"/>
              <w:spacing w:before="0" w:beforeAutospacing="0" w:after="0" w:afterAutospacing="0"/>
              <w:jc w:val="center"/>
            </w:pPr>
            <w:r w:rsidRPr="00F2462A">
              <w:t>1.400</w:t>
            </w:r>
          </w:p>
        </w:tc>
        <w:tc>
          <w:tcPr>
            <w:tcW w:w="885" w:type="pct"/>
            <w:hideMark/>
          </w:tcPr>
          <w:p w14:paraId="26D27366" w14:textId="77777777" w:rsidR="00CC5D5D" w:rsidRPr="00F2462A" w:rsidRDefault="00CC5D5D" w:rsidP="00237940">
            <w:pPr>
              <w:pStyle w:val="NormalWeb"/>
              <w:shd w:val="clear" w:color="auto" w:fill="FFFFFF"/>
              <w:spacing w:before="0" w:beforeAutospacing="0" w:after="0" w:afterAutospacing="0"/>
              <w:jc w:val="center"/>
            </w:pPr>
            <w:r w:rsidRPr="00F2462A">
              <w:t>1.650</w:t>
            </w:r>
          </w:p>
        </w:tc>
      </w:tr>
      <w:tr w:rsidR="00F2462A" w:rsidRPr="00F2462A" w14:paraId="7C66A420" w14:textId="77777777" w:rsidTr="007E3837">
        <w:trPr>
          <w:trHeight w:val="315"/>
          <w:jc w:val="center"/>
        </w:trPr>
        <w:tc>
          <w:tcPr>
            <w:tcW w:w="318" w:type="pct"/>
            <w:hideMark/>
          </w:tcPr>
          <w:p w14:paraId="4583424D" w14:textId="77777777" w:rsidR="00CC5D5D" w:rsidRPr="00F2462A" w:rsidRDefault="00CC5D5D" w:rsidP="00237940">
            <w:pPr>
              <w:pStyle w:val="NormalWeb"/>
              <w:shd w:val="clear" w:color="auto" w:fill="FFFFFF"/>
              <w:spacing w:before="0" w:beforeAutospacing="0" w:after="0" w:afterAutospacing="0"/>
              <w:jc w:val="center"/>
            </w:pPr>
            <w:r w:rsidRPr="00F2462A">
              <w:t>6</w:t>
            </w:r>
          </w:p>
        </w:tc>
        <w:tc>
          <w:tcPr>
            <w:tcW w:w="2910" w:type="pct"/>
            <w:hideMark/>
          </w:tcPr>
          <w:p w14:paraId="57936501" w14:textId="77777777" w:rsidR="00CC5D5D" w:rsidRPr="00F2462A" w:rsidRDefault="00CC5D5D" w:rsidP="00237940">
            <w:pPr>
              <w:pStyle w:val="NormalWeb"/>
              <w:shd w:val="clear" w:color="auto" w:fill="FFFFFF"/>
              <w:spacing w:before="0" w:beforeAutospacing="0" w:after="0" w:afterAutospacing="0"/>
              <w:jc w:val="both"/>
            </w:pPr>
            <w:r w:rsidRPr="00F2462A">
              <w:t>Sức khỏe</w:t>
            </w:r>
          </w:p>
        </w:tc>
        <w:tc>
          <w:tcPr>
            <w:tcW w:w="887" w:type="pct"/>
            <w:hideMark/>
          </w:tcPr>
          <w:p w14:paraId="4C96B9D2" w14:textId="77777777" w:rsidR="00CC5D5D" w:rsidRPr="00F2462A" w:rsidRDefault="00CC5D5D" w:rsidP="00237940">
            <w:pPr>
              <w:pStyle w:val="NormalWeb"/>
              <w:shd w:val="clear" w:color="auto" w:fill="FFFFFF"/>
              <w:spacing w:before="0" w:beforeAutospacing="0" w:after="0" w:afterAutospacing="0"/>
              <w:jc w:val="center"/>
            </w:pPr>
            <w:r w:rsidRPr="00F2462A">
              <w:t>2.380</w:t>
            </w:r>
          </w:p>
        </w:tc>
        <w:tc>
          <w:tcPr>
            <w:tcW w:w="885" w:type="pct"/>
            <w:hideMark/>
          </w:tcPr>
          <w:p w14:paraId="4D637AB1" w14:textId="77777777" w:rsidR="00CC5D5D" w:rsidRPr="00F2462A" w:rsidRDefault="00CC5D5D" w:rsidP="00237940">
            <w:pPr>
              <w:pStyle w:val="NormalWeb"/>
              <w:shd w:val="clear" w:color="auto" w:fill="FFFFFF"/>
              <w:spacing w:before="0" w:beforeAutospacing="0" w:after="0" w:afterAutospacing="0"/>
              <w:jc w:val="center"/>
            </w:pPr>
            <w:r w:rsidRPr="00F2462A">
              <w:t>2.800</w:t>
            </w:r>
          </w:p>
        </w:tc>
      </w:tr>
      <w:tr w:rsidR="00F2462A" w:rsidRPr="00F2462A" w14:paraId="4C52C108" w14:textId="77777777" w:rsidTr="007E3837">
        <w:trPr>
          <w:trHeight w:val="315"/>
          <w:jc w:val="center"/>
        </w:trPr>
        <w:tc>
          <w:tcPr>
            <w:tcW w:w="318" w:type="pct"/>
            <w:hideMark/>
          </w:tcPr>
          <w:p w14:paraId="08B358F0" w14:textId="77777777" w:rsidR="00CC5D5D" w:rsidRPr="00F2462A" w:rsidRDefault="00CC5D5D" w:rsidP="00237940">
            <w:pPr>
              <w:pStyle w:val="NormalWeb"/>
              <w:shd w:val="clear" w:color="auto" w:fill="FFFFFF"/>
              <w:spacing w:before="0" w:beforeAutospacing="0" w:after="0" w:afterAutospacing="0"/>
              <w:jc w:val="center"/>
            </w:pPr>
            <w:r w:rsidRPr="00F2462A">
              <w:t>7</w:t>
            </w:r>
          </w:p>
        </w:tc>
        <w:tc>
          <w:tcPr>
            <w:tcW w:w="2910" w:type="pct"/>
            <w:hideMark/>
          </w:tcPr>
          <w:p w14:paraId="6367A5A9" w14:textId="77777777" w:rsidR="00CC5D5D" w:rsidRPr="00F2462A" w:rsidRDefault="00CC5D5D" w:rsidP="00237940">
            <w:pPr>
              <w:pStyle w:val="NormalWeb"/>
              <w:shd w:val="clear" w:color="auto" w:fill="FFFFFF"/>
              <w:spacing w:before="0" w:beforeAutospacing="0" w:after="0" w:afterAutospacing="0"/>
              <w:jc w:val="both"/>
            </w:pPr>
            <w:r w:rsidRPr="00F2462A">
              <w:t>Dịch vụ, du lịch và môi trường</w:t>
            </w:r>
          </w:p>
        </w:tc>
        <w:tc>
          <w:tcPr>
            <w:tcW w:w="887" w:type="pct"/>
            <w:hideMark/>
          </w:tcPr>
          <w:p w14:paraId="1A4B2042" w14:textId="77777777" w:rsidR="00CC5D5D" w:rsidRPr="00F2462A" w:rsidRDefault="00CC5D5D" w:rsidP="00237940">
            <w:pPr>
              <w:pStyle w:val="NormalWeb"/>
              <w:shd w:val="clear" w:color="auto" w:fill="FFFFFF"/>
              <w:spacing w:before="0" w:beforeAutospacing="0" w:after="0" w:afterAutospacing="0"/>
              <w:jc w:val="center"/>
            </w:pPr>
            <w:r w:rsidRPr="00F2462A">
              <w:t>1.700</w:t>
            </w:r>
          </w:p>
        </w:tc>
        <w:tc>
          <w:tcPr>
            <w:tcW w:w="885" w:type="pct"/>
            <w:hideMark/>
          </w:tcPr>
          <w:p w14:paraId="4F2151FA" w14:textId="77777777" w:rsidR="00CC5D5D" w:rsidRPr="00F2462A" w:rsidRDefault="00CC5D5D" w:rsidP="00237940">
            <w:pPr>
              <w:pStyle w:val="NormalWeb"/>
              <w:shd w:val="clear" w:color="auto" w:fill="FFFFFF"/>
              <w:spacing w:before="0" w:beforeAutospacing="0" w:after="0" w:afterAutospacing="0"/>
              <w:jc w:val="center"/>
            </w:pPr>
            <w:r w:rsidRPr="00F2462A">
              <w:t>2.000</w:t>
            </w:r>
          </w:p>
        </w:tc>
      </w:tr>
      <w:tr w:rsidR="00F2462A" w:rsidRPr="00F2462A" w14:paraId="55156940" w14:textId="77777777" w:rsidTr="007E3837">
        <w:trPr>
          <w:trHeight w:val="315"/>
          <w:jc w:val="center"/>
        </w:trPr>
        <w:tc>
          <w:tcPr>
            <w:tcW w:w="318" w:type="pct"/>
            <w:hideMark/>
          </w:tcPr>
          <w:p w14:paraId="1DC42840" w14:textId="77777777" w:rsidR="00CC5D5D" w:rsidRPr="00F2462A" w:rsidRDefault="00CC5D5D" w:rsidP="00237940">
            <w:pPr>
              <w:pStyle w:val="NormalWeb"/>
              <w:shd w:val="clear" w:color="auto" w:fill="FFFFFF"/>
              <w:spacing w:before="0" w:beforeAutospacing="0" w:after="0" w:afterAutospacing="0"/>
              <w:jc w:val="center"/>
            </w:pPr>
            <w:r w:rsidRPr="00F2462A">
              <w:t>8</w:t>
            </w:r>
          </w:p>
        </w:tc>
        <w:tc>
          <w:tcPr>
            <w:tcW w:w="2910" w:type="pct"/>
            <w:hideMark/>
          </w:tcPr>
          <w:p w14:paraId="0948D8A6" w14:textId="77777777" w:rsidR="00CC5D5D" w:rsidRPr="00F2462A" w:rsidRDefault="00CC5D5D" w:rsidP="00237940">
            <w:pPr>
              <w:pStyle w:val="NormalWeb"/>
              <w:shd w:val="clear" w:color="auto" w:fill="FFFFFF"/>
              <w:spacing w:before="0" w:beforeAutospacing="0" w:after="0" w:afterAutospacing="0"/>
              <w:jc w:val="both"/>
            </w:pPr>
            <w:r w:rsidRPr="00F2462A">
              <w:t>An ninh, quốc phòng</w:t>
            </w:r>
          </w:p>
        </w:tc>
        <w:tc>
          <w:tcPr>
            <w:tcW w:w="887" w:type="pct"/>
            <w:hideMark/>
          </w:tcPr>
          <w:p w14:paraId="4AAC1106" w14:textId="77777777" w:rsidR="00CC5D5D" w:rsidRPr="00F2462A" w:rsidRDefault="00CC5D5D" w:rsidP="00237940">
            <w:pPr>
              <w:pStyle w:val="NormalWeb"/>
              <w:shd w:val="clear" w:color="auto" w:fill="FFFFFF"/>
              <w:spacing w:before="0" w:beforeAutospacing="0" w:after="0" w:afterAutospacing="0"/>
              <w:jc w:val="center"/>
            </w:pPr>
            <w:r w:rsidRPr="00F2462A">
              <w:t>1.870</w:t>
            </w:r>
          </w:p>
        </w:tc>
        <w:tc>
          <w:tcPr>
            <w:tcW w:w="885" w:type="pct"/>
            <w:hideMark/>
          </w:tcPr>
          <w:p w14:paraId="46160046" w14:textId="77777777" w:rsidR="00CC5D5D" w:rsidRPr="00F2462A" w:rsidRDefault="00CC5D5D" w:rsidP="00237940">
            <w:pPr>
              <w:pStyle w:val="NormalWeb"/>
              <w:shd w:val="clear" w:color="auto" w:fill="FFFFFF"/>
              <w:spacing w:before="0" w:beforeAutospacing="0" w:after="0" w:afterAutospacing="0"/>
              <w:jc w:val="center"/>
            </w:pPr>
            <w:r w:rsidRPr="00F2462A">
              <w:t>2.200</w:t>
            </w:r>
          </w:p>
        </w:tc>
      </w:tr>
    </w:tbl>
    <w:p w14:paraId="3173A4B4" w14:textId="77777777" w:rsidR="00CC5D5D" w:rsidRPr="00F2462A" w:rsidRDefault="00CC5D5D" w:rsidP="009D4C9D">
      <w:pPr>
        <w:pStyle w:val="NormalWeb"/>
        <w:shd w:val="clear" w:color="auto" w:fill="FFFFFF"/>
        <w:spacing w:before="0" w:beforeAutospacing="0" w:after="0" w:afterAutospacing="0" w:line="360" w:lineRule="exact"/>
        <w:ind w:firstLine="720"/>
        <w:jc w:val="both"/>
        <w:rPr>
          <w:sz w:val="28"/>
          <w:szCs w:val="28"/>
          <w:lang w:val="vi-VN"/>
        </w:rPr>
      </w:pPr>
      <w:r w:rsidRPr="00F2462A">
        <w:rPr>
          <w:sz w:val="28"/>
          <w:szCs w:val="28"/>
          <w:lang w:val="vi-VN"/>
        </w:rPr>
        <w:t>b) Từ năm học 2027-2028 trở đi, mức trần học phí được điều chỉnh phù hợp với khả năng chi trả của người dân, điều kiện kinh tế xã hội nhưng tối đa không vượt quá tốc độ tăng chỉ số giá tiêu dùng tại thời điểm xác định mức học phí so với cùng kỳ năm trước do cơ quan nhà nước có thẩm quyền công bố.</w:t>
      </w:r>
    </w:p>
    <w:p w14:paraId="3C8248CF" w14:textId="3E976CBD" w:rsidR="00CC5D5D" w:rsidRPr="00F2462A" w:rsidRDefault="00CC5D5D" w:rsidP="009D4C9D">
      <w:pPr>
        <w:pStyle w:val="NormalWeb"/>
        <w:shd w:val="clear" w:color="auto" w:fill="FFFFFF"/>
        <w:spacing w:before="0" w:beforeAutospacing="0" w:after="0" w:afterAutospacing="0" w:line="360" w:lineRule="exact"/>
        <w:ind w:firstLine="720"/>
        <w:jc w:val="both"/>
        <w:rPr>
          <w:sz w:val="28"/>
          <w:szCs w:val="28"/>
          <w:lang w:val="vi-VN"/>
        </w:rPr>
      </w:pPr>
      <w:r w:rsidRPr="00F2462A">
        <w:rPr>
          <w:sz w:val="28"/>
          <w:szCs w:val="28"/>
          <w:lang w:val="vi-VN"/>
        </w:rPr>
        <w:t xml:space="preserve">2. Đối với cơ sở giáo dục nghề nghiệp công lập tự bảo đảm chi thường xuyên: Mức học phí tối đa không quá 2 lần so với mức học phí </w:t>
      </w:r>
      <w:r w:rsidR="0063614D" w:rsidRPr="00F2462A">
        <w:rPr>
          <w:sz w:val="28"/>
          <w:szCs w:val="28"/>
          <w:lang w:val="vi-VN"/>
        </w:rPr>
        <w:t>của cơ sở chưa tự bảo đảm chi thường xuyên</w:t>
      </w:r>
      <w:r w:rsidRPr="00F2462A">
        <w:rPr>
          <w:sz w:val="28"/>
          <w:szCs w:val="28"/>
          <w:lang w:val="vi-VN"/>
        </w:rPr>
        <w:t>.</w:t>
      </w:r>
    </w:p>
    <w:p w14:paraId="6D30089C" w14:textId="131015E9" w:rsidR="00CC5D5D" w:rsidRPr="00F2462A" w:rsidRDefault="00CC5D5D" w:rsidP="009D4C9D">
      <w:pPr>
        <w:pStyle w:val="NormalWeb"/>
        <w:shd w:val="clear" w:color="auto" w:fill="FFFFFF"/>
        <w:spacing w:before="0" w:beforeAutospacing="0" w:after="0" w:afterAutospacing="0" w:line="360" w:lineRule="exact"/>
        <w:ind w:firstLine="720"/>
        <w:jc w:val="both"/>
        <w:rPr>
          <w:sz w:val="28"/>
          <w:szCs w:val="28"/>
          <w:lang w:val="vi-VN"/>
        </w:rPr>
      </w:pPr>
      <w:r w:rsidRPr="00F2462A">
        <w:rPr>
          <w:sz w:val="28"/>
          <w:szCs w:val="28"/>
          <w:lang w:val="vi-VN"/>
        </w:rPr>
        <w:t xml:space="preserve">3. Đối với cơ sở giáo dục nghề nghiệp công lập tự bảo đảm chi thường xuyên và chi đầu tư: </w:t>
      </w:r>
      <w:r w:rsidR="00BB26EF" w:rsidRPr="00BB26EF">
        <w:rPr>
          <w:sz w:val="28"/>
          <w:szCs w:val="28"/>
          <w:lang w:val="vi-VN"/>
        </w:rPr>
        <w:t>Được chủ động xây dựng và quyết định mức học phí theo quy định của Luật Giáo dục nghề nghiệp và các văn bản khác có liên quan</w:t>
      </w:r>
      <w:r w:rsidRPr="00F2462A">
        <w:rPr>
          <w:sz w:val="28"/>
          <w:szCs w:val="28"/>
          <w:lang w:val="vi-VN"/>
        </w:rPr>
        <w:t>.</w:t>
      </w:r>
    </w:p>
    <w:p w14:paraId="46B08CBA" w14:textId="178D62D8" w:rsidR="00CC5D5D" w:rsidRPr="00F2462A" w:rsidRDefault="0063614D" w:rsidP="009D4C9D">
      <w:pPr>
        <w:pStyle w:val="NormalWeb"/>
        <w:shd w:val="clear" w:color="auto" w:fill="FFFFFF"/>
        <w:spacing w:before="0" w:beforeAutospacing="0" w:after="0" w:afterAutospacing="0" w:line="360" w:lineRule="exact"/>
        <w:ind w:firstLine="720"/>
        <w:jc w:val="both"/>
        <w:rPr>
          <w:sz w:val="28"/>
          <w:szCs w:val="28"/>
          <w:lang w:val="vi-VN"/>
        </w:rPr>
      </w:pPr>
      <w:r w:rsidRPr="00F2462A">
        <w:rPr>
          <w:sz w:val="28"/>
          <w:szCs w:val="28"/>
          <w:lang w:val="vi-VN"/>
        </w:rPr>
        <w:lastRenderedPageBreak/>
        <w:t>4</w:t>
      </w:r>
      <w:r w:rsidR="00CC5D5D" w:rsidRPr="00F2462A">
        <w:rPr>
          <w:sz w:val="28"/>
          <w:szCs w:val="28"/>
          <w:lang w:val="vi-VN"/>
        </w:rPr>
        <w:t xml:space="preserve">. Đối với các chương trình đào tạo chất lượng cao </w:t>
      </w:r>
      <w:r w:rsidR="0020312A">
        <w:rPr>
          <w:sz w:val="28"/>
          <w:szCs w:val="28"/>
          <w:lang w:val="vi-VN"/>
        </w:rPr>
        <w:t xml:space="preserve">và </w:t>
      </w:r>
      <w:r w:rsidR="00CC5D5D" w:rsidRPr="00F2462A">
        <w:rPr>
          <w:sz w:val="28"/>
          <w:szCs w:val="28"/>
          <w:lang w:val="vi-VN"/>
        </w:rPr>
        <w:t xml:space="preserve">chương trình chuyển giao từ nước ngoài đối với </w:t>
      </w:r>
      <w:r w:rsidR="00482D03" w:rsidRPr="00F2462A">
        <w:rPr>
          <w:sz w:val="28"/>
          <w:szCs w:val="28"/>
          <w:lang w:val="vi-VN"/>
        </w:rPr>
        <w:t>GDNN</w:t>
      </w:r>
      <w:r w:rsidR="00CC5D5D" w:rsidRPr="00F2462A">
        <w:rPr>
          <w:sz w:val="28"/>
          <w:szCs w:val="28"/>
          <w:lang w:val="vi-VN"/>
        </w:rPr>
        <w:t>, các cơ sở giáo dục nghề nghiệp căn cứ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và thực hiện việc công khai trước khi tuyển sinh. Đồng thời phải duy trì các chương trình đào tạo tiêu chuẩn trong mức trần học phí nhà nước quy định tại Điều này để thực hiện chức năng cung cấp dịch vụ công và đảm bảo cơ hội tiếp cận giáo dục người học.</w:t>
      </w:r>
    </w:p>
    <w:p w14:paraId="01900285" w14:textId="765DD937" w:rsidR="009D4C9D" w:rsidRPr="00F2462A" w:rsidRDefault="00742DB3" w:rsidP="009D4C9D">
      <w:pPr>
        <w:pStyle w:val="NormalWeb"/>
        <w:shd w:val="clear" w:color="auto" w:fill="FFFFFF"/>
        <w:spacing w:before="0" w:beforeAutospacing="0" w:after="0" w:afterAutospacing="0" w:line="360" w:lineRule="exact"/>
        <w:ind w:firstLine="720"/>
        <w:jc w:val="both"/>
        <w:rPr>
          <w:b/>
          <w:i/>
          <w:sz w:val="28"/>
          <w:szCs w:val="28"/>
          <w:lang w:val="vi-VN"/>
        </w:rPr>
      </w:pPr>
      <w:r w:rsidRPr="00F2462A">
        <w:rPr>
          <w:b/>
          <w:i/>
          <w:sz w:val="28"/>
          <w:szCs w:val="28"/>
          <w:lang w:val="vi-VN"/>
        </w:rPr>
        <w:t>b</w:t>
      </w:r>
      <w:r w:rsidR="009D4C9D" w:rsidRPr="00F2462A">
        <w:rPr>
          <w:b/>
          <w:i/>
          <w:sz w:val="28"/>
          <w:szCs w:val="28"/>
          <w:lang w:val="vi-VN"/>
        </w:rPr>
        <w:t>) Học phí GDĐH công lập</w:t>
      </w:r>
    </w:p>
    <w:p w14:paraId="34DEDB13" w14:textId="2413E7A8" w:rsidR="009D4C9D" w:rsidRPr="00F2462A" w:rsidRDefault="009D4C9D" w:rsidP="009D4C9D">
      <w:pPr>
        <w:pStyle w:val="NormalWeb"/>
        <w:shd w:val="clear" w:color="auto" w:fill="FFFFFF"/>
        <w:spacing w:before="120" w:beforeAutospacing="0" w:after="120" w:afterAutospacing="0" w:line="234" w:lineRule="atLeast"/>
        <w:ind w:firstLine="720"/>
        <w:jc w:val="both"/>
        <w:rPr>
          <w:sz w:val="28"/>
          <w:szCs w:val="28"/>
          <w:lang w:val="vi-VN"/>
        </w:rPr>
      </w:pPr>
      <w:r w:rsidRPr="00F2462A">
        <w:rPr>
          <w:sz w:val="28"/>
          <w:szCs w:val="28"/>
          <w:lang w:val="vi-VN"/>
        </w:rPr>
        <w:t xml:space="preserve">1. Mức trần học phí đối với cơ sở giáo dục </w:t>
      </w:r>
      <w:r w:rsidR="000B5937" w:rsidRPr="00F2462A">
        <w:rPr>
          <w:sz w:val="28"/>
          <w:szCs w:val="28"/>
          <w:lang w:val="vi-VN"/>
        </w:rPr>
        <w:t>đ</w:t>
      </w:r>
      <w:r w:rsidRPr="00F2462A">
        <w:rPr>
          <w:sz w:val="28"/>
          <w:szCs w:val="28"/>
          <w:lang w:val="vi-VN"/>
        </w:rPr>
        <w:t>ại học công lập chưa tự đảm bảo chi thường xuyên từ năm học 2025-2026 trở đi như sau:</w:t>
      </w:r>
    </w:p>
    <w:p w14:paraId="26FF8085" w14:textId="77777777" w:rsidR="0055078D" w:rsidRDefault="009D4C9D" w:rsidP="0055078D">
      <w:pPr>
        <w:pStyle w:val="NormalWeb"/>
        <w:shd w:val="clear" w:color="auto" w:fill="FFFFFF"/>
        <w:spacing w:before="120" w:beforeAutospacing="0" w:after="120" w:afterAutospacing="0" w:line="234" w:lineRule="atLeast"/>
        <w:ind w:firstLine="720"/>
        <w:jc w:val="both"/>
        <w:rPr>
          <w:sz w:val="28"/>
          <w:szCs w:val="28"/>
          <w:lang w:val="vi-VN"/>
        </w:rPr>
      </w:pPr>
      <w:r w:rsidRPr="00F2462A">
        <w:rPr>
          <w:sz w:val="28"/>
          <w:szCs w:val="28"/>
          <w:lang w:val="vi-VN"/>
        </w:rPr>
        <w:t>a) Năm học 2025-2026 và năm học 2026-2027:</w:t>
      </w:r>
    </w:p>
    <w:tbl>
      <w:tblPr>
        <w:tblStyle w:val="TableGrid2"/>
        <w:tblW w:w="4990" w:type="pct"/>
        <w:tblLook w:val="04A0" w:firstRow="1" w:lastRow="0" w:firstColumn="1" w:lastColumn="0" w:noHBand="0" w:noVBand="1"/>
      </w:tblPr>
      <w:tblGrid>
        <w:gridCol w:w="732"/>
        <w:gridCol w:w="1375"/>
        <w:gridCol w:w="2777"/>
        <w:gridCol w:w="1432"/>
        <w:gridCol w:w="1374"/>
        <w:gridCol w:w="1363"/>
      </w:tblGrid>
      <w:tr w:rsidR="0055078D" w:rsidRPr="000E4872" w14:paraId="74008CA4" w14:textId="77777777" w:rsidTr="00E026D7">
        <w:trPr>
          <w:trHeight w:val="315"/>
        </w:trPr>
        <w:tc>
          <w:tcPr>
            <w:tcW w:w="404" w:type="pct"/>
            <w:tcBorders>
              <w:top w:val="nil"/>
              <w:left w:val="nil"/>
              <w:bottom w:val="single" w:sz="4" w:space="0" w:color="auto"/>
              <w:right w:val="nil"/>
            </w:tcBorders>
            <w:noWrap/>
            <w:vAlign w:val="center"/>
            <w:hideMark/>
          </w:tcPr>
          <w:p w14:paraId="4F9FB8A6" w14:textId="77777777" w:rsidR="0055078D" w:rsidRPr="00682A5E" w:rsidRDefault="0055078D" w:rsidP="00E026D7">
            <w:pPr>
              <w:shd w:val="clear" w:color="auto" w:fill="FFFFFF"/>
              <w:rPr>
                <w:rFonts w:ascii="Times New Roman" w:eastAsia="Times New Roman" w:hAnsi="Times New Roman"/>
                <w:sz w:val="24"/>
                <w:szCs w:val="24"/>
              </w:rPr>
            </w:pPr>
          </w:p>
        </w:tc>
        <w:tc>
          <w:tcPr>
            <w:tcW w:w="759" w:type="pct"/>
            <w:tcBorders>
              <w:top w:val="nil"/>
              <w:left w:val="nil"/>
              <w:bottom w:val="single" w:sz="4" w:space="0" w:color="auto"/>
              <w:right w:val="nil"/>
            </w:tcBorders>
          </w:tcPr>
          <w:p w14:paraId="3D7B8F99" w14:textId="77777777" w:rsidR="0055078D" w:rsidRPr="00682A5E" w:rsidRDefault="0055078D" w:rsidP="00E026D7">
            <w:pPr>
              <w:shd w:val="clear" w:color="auto" w:fill="FFFFFF"/>
              <w:jc w:val="right"/>
              <w:rPr>
                <w:rFonts w:ascii="Times New Roman" w:eastAsia="Times New Roman" w:hAnsi="Times New Roman"/>
                <w:sz w:val="24"/>
                <w:szCs w:val="24"/>
              </w:rPr>
            </w:pPr>
          </w:p>
        </w:tc>
        <w:tc>
          <w:tcPr>
            <w:tcW w:w="3837" w:type="pct"/>
            <w:gridSpan w:val="4"/>
            <w:tcBorders>
              <w:top w:val="nil"/>
              <w:left w:val="nil"/>
              <w:bottom w:val="single" w:sz="4" w:space="0" w:color="auto"/>
              <w:right w:val="nil"/>
            </w:tcBorders>
            <w:noWrap/>
            <w:vAlign w:val="center"/>
            <w:hideMark/>
          </w:tcPr>
          <w:p w14:paraId="4840AB83" w14:textId="77777777" w:rsidR="0055078D" w:rsidRPr="00682A5E" w:rsidRDefault="0055078D" w:rsidP="00E026D7">
            <w:pPr>
              <w:shd w:val="clear" w:color="auto" w:fill="FFFFFF"/>
              <w:jc w:val="right"/>
              <w:rPr>
                <w:rFonts w:ascii="Times New Roman" w:eastAsia="Times New Roman" w:hAnsi="Times New Roman"/>
                <w:sz w:val="24"/>
                <w:szCs w:val="24"/>
              </w:rPr>
            </w:pPr>
            <w:r w:rsidRPr="00682A5E">
              <w:rPr>
                <w:rFonts w:ascii="Times New Roman" w:eastAsia="Times New Roman" w:hAnsi="Times New Roman"/>
                <w:sz w:val="24"/>
                <w:szCs w:val="24"/>
              </w:rPr>
              <w:t>Đơn vị: Nghìn đồng/học sinh, sinh viên/tháng</w:t>
            </w:r>
          </w:p>
        </w:tc>
      </w:tr>
      <w:tr w:rsidR="0055078D" w:rsidRPr="00682A5E" w14:paraId="5365E316" w14:textId="77777777" w:rsidTr="00E026D7">
        <w:trPr>
          <w:trHeight w:val="630"/>
        </w:trPr>
        <w:tc>
          <w:tcPr>
            <w:tcW w:w="404" w:type="pct"/>
            <w:tcBorders>
              <w:top w:val="single" w:sz="4" w:space="0" w:color="auto"/>
              <w:left w:val="single" w:sz="4" w:space="0" w:color="auto"/>
              <w:bottom w:val="single" w:sz="4" w:space="0" w:color="auto"/>
              <w:right w:val="single" w:sz="4" w:space="0" w:color="auto"/>
            </w:tcBorders>
            <w:vAlign w:val="center"/>
            <w:hideMark/>
          </w:tcPr>
          <w:p w14:paraId="5420576E" w14:textId="77777777" w:rsidR="0055078D" w:rsidRPr="00682A5E" w:rsidRDefault="0055078D" w:rsidP="00E026D7">
            <w:pPr>
              <w:shd w:val="clear" w:color="auto" w:fill="FFFFFF"/>
              <w:jc w:val="center"/>
              <w:rPr>
                <w:rFonts w:ascii="Times New Roman" w:eastAsia="Times New Roman" w:hAnsi="Times New Roman"/>
                <w:b/>
                <w:bCs/>
                <w:sz w:val="24"/>
                <w:szCs w:val="24"/>
                <w:lang w:val="en-US"/>
              </w:rPr>
            </w:pPr>
            <w:r w:rsidRPr="00682A5E">
              <w:rPr>
                <w:rFonts w:ascii="Times New Roman" w:eastAsia="Times New Roman" w:hAnsi="Times New Roman"/>
                <w:b/>
                <w:bCs/>
                <w:sz w:val="24"/>
                <w:szCs w:val="24"/>
                <w:lang w:val="en-US"/>
              </w:rPr>
              <w:t>TT</w:t>
            </w:r>
          </w:p>
        </w:tc>
        <w:tc>
          <w:tcPr>
            <w:tcW w:w="2293" w:type="pct"/>
            <w:gridSpan w:val="2"/>
            <w:tcBorders>
              <w:top w:val="single" w:sz="4" w:space="0" w:color="auto"/>
              <w:left w:val="single" w:sz="4" w:space="0" w:color="auto"/>
              <w:bottom w:val="single" w:sz="4" w:space="0" w:color="auto"/>
              <w:right w:val="single" w:sz="4" w:space="0" w:color="auto"/>
            </w:tcBorders>
            <w:vAlign w:val="center"/>
            <w:hideMark/>
          </w:tcPr>
          <w:p w14:paraId="77C6E781" w14:textId="77777777" w:rsidR="0055078D" w:rsidRPr="00682A5E" w:rsidRDefault="0055078D" w:rsidP="00E026D7">
            <w:pPr>
              <w:shd w:val="clear" w:color="auto" w:fill="FFFFFF"/>
              <w:jc w:val="center"/>
              <w:rPr>
                <w:rFonts w:ascii="Times New Roman" w:eastAsia="Times New Roman" w:hAnsi="Times New Roman"/>
                <w:b/>
                <w:bCs/>
                <w:sz w:val="24"/>
                <w:szCs w:val="24"/>
              </w:rPr>
            </w:pPr>
            <w:r w:rsidRPr="00682A5E">
              <w:rPr>
                <w:rFonts w:ascii="Times New Roman" w:eastAsia="Times New Roman" w:hAnsi="Times New Roman"/>
                <w:b/>
                <w:bCs/>
                <w:sz w:val="24"/>
                <w:szCs w:val="24"/>
                <w:lang w:val="en-US"/>
              </w:rPr>
              <w:t>Tên</w:t>
            </w:r>
            <w:r w:rsidRPr="00682A5E">
              <w:rPr>
                <w:rFonts w:ascii="Times New Roman" w:eastAsia="Times New Roman" w:hAnsi="Times New Roman"/>
                <w:b/>
                <w:bCs/>
                <w:sz w:val="24"/>
                <w:szCs w:val="24"/>
              </w:rPr>
              <w:t xml:space="preserve"> ngành</w:t>
            </w:r>
          </w:p>
        </w:tc>
        <w:tc>
          <w:tcPr>
            <w:tcW w:w="791" w:type="pct"/>
            <w:tcBorders>
              <w:top w:val="single" w:sz="4" w:space="0" w:color="auto"/>
              <w:left w:val="single" w:sz="4" w:space="0" w:color="auto"/>
              <w:bottom w:val="single" w:sz="4" w:space="0" w:color="auto"/>
              <w:right w:val="single" w:sz="4" w:space="0" w:color="auto"/>
            </w:tcBorders>
            <w:vAlign w:val="center"/>
          </w:tcPr>
          <w:p w14:paraId="24AC4A2F" w14:textId="77777777" w:rsidR="0055078D" w:rsidRPr="00682A5E" w:rsidRDefault="0055078D" w:rsidP="00E026D7">
            <w:pPr>
              <w:shd w:val="clear" w:color="auto" w:fill="FFFFFF"/>
              <w:jc w:val="center"/>
              <w:rPr>
                <w:rFonts w:ascii="Times New Roman" w:eastAsia="Times New Roman" w:hAnsi="Times New Roman"/>
                <w:b/>
                <w:bCs/>
                <w:sz w:val="24"/>
                <w:szCs w:val="24"/>
              </w:rPr>
            </w:pPr>
            <w:r w:rsidRPr="00682A5E">
              <w:rPr>
                <w:rFonts w:ascii="Times New Roman" w:eastAsia="Times New Roman" w:hAnsi="Times New Roman"/>
                <w:b/>
                <w:bCs/>
                <w:sz w:val="24"/>
                <w:szCs w:val="24"/>
              </w:rPr>
              <w:t>Mã ngành</w:t>
            </w:r>
          </w:p>
        </w:tc>
        <w:tc>
          <w:tcPr>
            <w:tcW w:w="759" w:type="pct"/>
            <w:tcBorders>
              <w:top w:val="single" w:sz="4" w:space="0" w:color="auto"/>
              <w:left w:val="single" w:sz="4" w:space="0" w:color="auto"/>
              <w:bottom w:val="single" w:sz="4" w:space="0" w:color="auto"/>
              <w:right w:val="single" w:sz="4" w:space="0" w:color="auto"/>
            </w:tcBorders>
            <w:vAlign w:val="center"/>
            <w:hideMark/>
          </w:tcPr>
          <w:p w14:paraId="00A6AC8B" w14:textId="77777777" w:rsidR="0055078D" w:rsidRPr="00682A5E" w:rsidRDefault="0055078D" w:rsidP="00E026D7">
            <w:pPr>
              <w:shd w:val="clear" w:color="auto" w:fill="FFFFFF"/>
              <w:jc w:val="center"/>
              <w:rPr>
                <w:rFonts w:ascii="Times New Roman" w:eastAsia="Times New Roman" w:hAnsi="Times New Roman"/>
                <w:b/>
                <w:bCs/>
                <w:sz w:val="24"/>
                <w:szCs w:val="24"/>
                <w:lang w:val="en-US"/>
              </w:rPr>
            </w:pPr>
            <w:r w:rsidRPr="00682A5E">
              <w:rPr>
                <w:rFonts w:ascii="Times New Roman" w:eastAsia="Times New Roman" w:hAnsi="Times New Roman"/>
                <w:b/>
                <w:bCs/>
                <w:sz w:val="24"/>
                <w:szCs w:val="24"/>
                <w:lang w:val="en-US"/>
              </w:rPr>
              <w:t>Năm học 2025 - 2026</w:t>
            </w:r>
          </w:p>
        </w:tc>
        <w:tc>
          <w:tcPr>
            <w:tcW w:w="753" w:type="pct"/>
            <w:tcBorders>
              <w:top w:val="single" w:sz="4" w:space="0" w:color="auto"/>
              <w:left w:val="single" w:sz="4" w:space="0" w:color="auto"/>
              <w:bottom w:val="single" w:sz="4" w:space="0" w:color="auto"/>
              <w:right w:val="single" w:sz="4" w:space="0" w:color="auto"/>
            </w:tcBorders>
            <w:vAlign w:val="center"/>
            <w:hideMark/>
          </w:tcPr>
          <w:p w14:paraId="1535FE35" w14:textId="77777777" w:rsidR="0055078D" w:rsidRPr="00682A5E" w:rsidRDefault="0055078D" w:rsidP="00E026D7">
            <w:pPr>
              <w:shd w:val="clear" w:color="auto" w:fill="FFFFFF"/>
              <w:jc w:val="center"/>
              <w:rPr>
                <w:rFonts w:ascii="Times New Roman" w:eastAsia="Times New Roman" w:hAnsi="Times New Roman"/>
                <w:b/>
                <w:bCs/>
                <w:sz w:val="24"/>
                <w:szCs w:val="24"/>
                <w:lang w:val="en-US"/>
              </w:rPr>
            </w:pPr>
            <w:r w:rsidRPr="00682A5E">
              <w:rPr>
                <w:rFonts w:ascii="Times New Roman" w:eastAsia="Times New Roman" w:hAnsi="Times New Roman"/>
                <w:b/>
                <w:bCs/>
                <w:sz w:val="24"/>
                <w:szCs w:val="24"/>
                <w:lang w:val="en-US"/>
              </w:rPr>
              <w:t>Năm học 2026 - 2027</w:t>
            </w:r>
          </w:p>
        </w:tc>
      </w:tr>
      <w:tr w:rsidR="0055078D" w:rsidRPr="00682A5E" w14:paraId="72620734" w14:textId="77777777" w:rsidTr="00E026D7">
        <w:trPr>
          <w:trHeight w:val="523"/>
        </w:trPr>
        <w:tc>
          <w:tcPr>
            <w:tcW w:w="404" w:type="pct"/>
            <w:tcBorders>
              <w:top w:val="single" w:sz="4" w:space="0" w:color="auto"/>
            </w:tcBorders>
            <w:vAlign w:val="center"/>
            <w:hideMark/>
          </w:tcPr>
          <w:p w14:paraId="06C5B24D"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w:t>
            </w:r>
          </w:p>
        </w:tc>
        <w:tc>
          <w:tcPr>
            <w:tcW w:w="2293" w:type="pct"/>
            <w:gridSpan w:val="2"/>
            <w:tcBorders>
              <w:top w:val="single" w:sz="4" w:space="0" w:color="auto"/>
            </w:tcBorders>
            <w:vAlign w:val="center"/>
            <w:hideMark/>
          </w:tcPr>
          <w:p w14:paraId="6955F3F6" w14:textId="77777777" w:rsidR="0055078D" w:rsidRPr="00682A5E" w:rsidRDefault="0055078D" w:rsidP="00E026D7">
            <w:pPr>
              <w:shd w:val="clear" w:color="auto" w:fill="FFFFFF"/>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Khoa học giáo dục và đào tạo giáo viên</w:t>
            </w:r>
          </w:p>
        </w:tc>
        <w:tc>
          <w:tcPr>
            <w:tcW w:w="791" w:type="pct"/>
            <w:tcBorders>
              <w:top w:val="single" w:sz="4" w:space="0" w:color="auto"/>
            </w:tcBorders>
            <w:vAlign w:val="center"/>
          </w:tcPr>
          <w:p w14:paraId="217D02DB"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714</w:t>
            </w:r>
          </w:p>
        </w:tc>
        <w:tc>
          <w:tcPr>
            <w:tcW w:w="759" w:type="pct"/>
            <w:tcBorders>
              <w:top w:val="single" w:sz="4" w:space="0" w:color="auto"/>
            </w:tcBorders>
            <w:vAlign w:val="center"/>
            <w:hideMark/>
          </w:tcPr>
          <w:p w14:paraId="53E340E8"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1.590</w:t>
            </w:r>
          </w:p>
        </w:tc>
        <w:tc>
          <w:tcPr>
            <w:tcW w:w="753" w:type="pct"/>
            <w:tcBorders>
              <w:top w:val="single" w:sz="4" w:space="0" w:color="auto"/>
            </w:tcBorders>
            <w:vAlign w:val="center"/>
            <w:hideMark/>
          </w:tcPr>
          <w:p w14:paraId="503DEAB5"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1.790</w:t>
            </w:r>
          </w:p>
        </w:tc>
      </w:tr>
      <w:tr w:rsidR="0055078D" w:rsidRPr="00682A5E" w14:paraId="55F94966" w14:textId="77777777" w:rsidTr="00E026D7">
        <w:trPr>
          <w:trHeight w:val="315"/>
        </w:trPr>
        <w:tc>
          <w:tcPr>
            <w:tcW w:w="404" w:type="pct"/>
            <w:vAlign w:val="center"/>
            <w:hideMark/>
          </w:tcPr>
          <w:p w14:paraId="35BB53D9"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2</w:t>
            </w:r>
          </w:p>
        </w:tc>
        <w:tc>
          <w:tcPr>
            <w:tcW w:w="2293" w:type="pct"/>
            <w:gridSpan w:val="2"/>
            <w:vAlign w:val="center"/>
            <w:hideMark/>
          </w:tcPr>
          <w:p w14:paraId="6E8C6C58" w14:textId="77777777" w:rsidR="0055078D" w:rsidRPr="00682A5E" w:rsidRDefault="0055078D" w:rsidP="00E026D7">
            <w:pPr>
              <w:shd w:val="clear" w:color="auto" w:fill="FFFFFF"/>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Nghệ thuật</w:t>
            </w:r>
          </w:p>
        </w:tc>
        <w:tc>
          <w:tcPr>
            <w:tcW w:w="791" w:type="pct"/>
            <w:vAlign w:val="center"/>
          </w:tcPr>
          <w:p w14:paraId="1C2554DF"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lang w:val="en-US"/>
              </w:rPr>
              <w:t>721</w:t>
            </w:r>
          </w:p>
        </w:tc>
        <w:tc>
          <w:tcPr>
            <w:tcW w:w="759" w:type="pct"/>
            <w:vAlign w:val="center"/>
            <w:hideMark/>
          </w:tcPr>
          <w:p w14:paraId="5F35ADE0"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1.520</w:t>
            </w:r>
          </w:p>
        </w:tc>
        <w:tc>
          <w:tcPr>
            <w:tcW w:w="753" w:type="pct"/>
            <w:vAlign w:val="center"/>
            <w:hideMark/>
          </w:tcPr>
          <w:p w14:paraId="295C536D"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1.710</w:t>
            </w:r>
          </w:p>
        </w:tc>
      </w:tr>
      <w:tr w:rsidR="0055078D" w:rsidRPr="00682A5E" w14:paraId="277CDE4F" w14:textId="77777777" w:rsidTr="00E026D7">
        <w:trPr>
          <w:trHeight w:val="521"/>
        </w:trPr>
        <w:tc>
          <w:tcPr>
            <w:tcW w:w="404" w:type="pct"/>
            <w:vAlign w:val="center"/>
            <w:hideMark/>
          </w:tcPr>
          <w:p w14:paraId="5781AEDC"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3</w:t>
            </w:r>
          </w:p>
        </w:tc>
        <w:tc>
          <w:tcPr>
            <w:tcW w:w="2293" w:type="pct"/>
            <w:gridSpan w:val="2"/>
            <w:vAlign w:val="center"/>
            <w:hideMark/>
          </w:tcPr>
          <w:p w14:paraId="251E21D7" w14:textId="77777777" w:rsidR="0055078D" w:rsidRPr="00682A5E" w:rsidRDefault="0055078D" w:rsidP="00E026D7">
            <w:pPr>
              <w:shd w:val="clear" w:color="auto" w:fill="FFFFFF"/>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Kinh doanh và quản lý, pháp luật</w:t>
            </w:r>
          </w:p>
        </w:tc>
        <w:tc>
          <w:tcPr>
            <w:tcW w:w="791" w:type="pct"/>
            <w:vAlign w:val="center"/>
          </w:tcPr>
          <w:p w14:paraId="1004E882"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lang w:val="en-US"/>
              </w:rPr>
              <w:t>734</w:t>
            </w:r>
            <w:r w:rsidRPr="00682A5E">
              <w:rPr>
                <w:rFonts w:ascii="Times New Roman" w:eastAsia="Times New Roman" w:hAnsi="Times New Roman"/>
                <w:sz w:val="24"/>
                <w:szCs w:val="24"/>
              </w:rPr>
              <w:t>, 738</w:t>
            </w:r>
          </w:p>
        </w:tc>
        <w:tc>
          <w:tcPr>
            <w:tcW w:w="759" w:type="pct"/>
            <w:vAlign w:val="center"/>
            <w:hideMark/>
          </w:tcPr>
          <w:p w14:paraId="27588DEF"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1.590</w:t>
            </w:r>
          </w:p>
        </w:tc>
        <w:tc>
          <w:tcPr>
            <w:tcW w:w="753" w:type="pct"/>
            <w:vAlign w:val="center"/>
            <w:hideMark/>
          </w:tcPr>
          <w:p w14:paraId="0B49C0FA"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1.790</w:t>
            </w:r>
          </w:p>
        </w:tc>
      </w:tr>
      <w:tr w:rsidR="0055078D" w:rsidRPr="00682A5E" w14:paraId="537A4B0C" w14:textId="77777777" w:rsidTr="00E026D7">
        <w:trPr>
          <w:trHeight w:val="415"/>
        </w:trPr>
        <w:tc>
          <w:tcPr>
            <w:tcW w:w="404" w:type="pct"/>
            <w:vAlign w:val="center"/>
            <w:hideMark/>
          </w:tcPr>
          <w:p w14:paraId="7C694BF8"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4</w:t>
            </w:r>
          </w:p>
        </w:tc>
        <w:tc>
          <w:tcPr>
            <w:tcW w:w="2293" w:type="pct"/>
            <w:gridSpan w:val="2"/>
            <w:vAlign w:val="center"/>
            <w:hideMark/>
          </w:tcPr>
          <w:p w14:paraId="6E947009" w14:textId="77777777" w:rsidR="0055078D" w:rsidRPr="00682A5E" w:rsidRDefault="0055078D" w:rsidP="00E026D7">
            <w:pPr>
              <w:shd w:val="clear" w:color="auto" w:fill="FFFFFF"/>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Khoa học sự sống, khoa học tự nhiên</w:t>
            </w:r>
          </w:p>
        </w:tc>
        <w:tc>
          <w:tcPr>
            <w:tcW w:w="791" w:type="pct"/>
            <w:vAlign w:val="center"/>
          </w:tcPr>
          <w:p w14:paraId="4F9B0EB7"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lang w:val="en-US"/>
              </w:rPr>
              <w:t>742</w:t>
            </w:r>
            <w:r w:rsidRPr="00682A5E">
              <w:rPr>
                <w:rFonts w:ascii="Times New Roman" w:eastAsia="Times New Roman" w:hAnsi="Times New Roman"/>
                <w:sz w:val="24"/>
                <w:szCs w:val="24"/>
              </w:rPr>
              <w:t xml:space="preserve">, 744 </w:t>
            </w:r>
          </w:p>
        </w:tc>
        <w:tc>
          <w:tcPr>
            <w:tcW w:w="759" w:type="pct"/>
            <w:vAlign w:val="center"/>
            <w:hideMark/>
          </w:tcPr>
          <w:p w14:paraId="0A906FA8"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1.710</w:t>
            </w:r>
          </w:p>
        </w:tc>
        <w:tc>
          <w:tcPr>
            <w:tcW w:w="753" w:type="pct"/>
            <w:vAlign w:val="center"/>
            <w:hideMark/>
          </w:tcPr>
          <w:p w14:paraId="62182618"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1.930</w:t>
            </w:r>
          </w:p>
        </w:tc>
      </w:tr>
      <w:tr w:rsidR="0055078D" w:rsidRPr="00682A5E" w14:paraId="74DB9BD5" w14:textId="77777777" w:rsidTr="00E026D7">
        <w:trPr>
          <w:trHeight w:val="1406"/>
        </w:trPr>
        <w:tc>
          <w:tcPr>
            <w:tcW w:w="404" w:type="pct"/>
            <w:vAlign w:val="center"/>
            <w:hideMark/>
          </w:tcPr>
          <w:p w14:paraId="159DED85"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5</w:t>
            </w:r>
          </w:p>
        </w:tc>
        <w:tc>
          <w:tcPr>
            <w:tcW w:w="2293" w:type="pct"/>
            <w:gridSpan w:val="2"/>
            <w:vAlign w:val="center"/>
            <w:hideMark/>
          </w:tcPr>
          <w:p w14:paraId="66ADB8D8" w14:textId="77777777" w:rsidR="0055078D" w:rsidRPr="00682A5E" w:rsidRDefault="0055078D" w:rsidP="00E026D7">
            <w:pPr>
              <w:shd w:val="clear" w:color="auto" w:fill="FFFFFF"/>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Toán, thống kê máy tính, công nghệ thông tin, công nghệ kỹ thuật, kỹ thuật, sản xuất và chế biến, kiến trúc và xây dựng, nông lâm nghiệp và thủy sản, thú y</w:t>
            </w:r>
          </w:p>
        </w:tc>
        <w:tc>
          <w:tcPr>
            <w:tcW w:w="791" w:type="pct"/>
            <w:vAlign w:val="center"/>
          </w:tcPr>
          <w:p w14:paraId="319912C8"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lang w:val="en-US"/>
              </w:rPr>
              <w:t>746</w:t>
            </w:r>
            <w:r w:rsidRPr="00682A5E">
              <w:rPr>
                <w:rFonts w:ascii="Times New Roman" w:eastAsia="Times New Roman" w:hAnsi="Times New Roman"/>
                <w:sz w:val="24"/>
                <w:szCs w:val="24"/>
              </w:rPr>
              <w:t>, 748, 751, 752, 754, 758, 762, 764</w:t>
            </w:r>
          </w:p>
        </w:tc>
        <w:tc>
          <w:tcPr>
            <w:tcW w:w="759" w:type="pct"/>
            <w:vAlign w:val="center"/>
            <w:hideMark/>
          </w:tcPr>
          <w:p w14:paraId="5872541A"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1.850</w:t>
            </w:r>
          </w:p>
        </w:tc>
        <w:tc>
          <w:tcPr>
            <w:tcW w:w="753" w:type="pct"/>
            <w:vAlign w:val="center"/>
            <w:hideMark/>
          </w:tcPr>
          <w:p w14:paraId="3511544B"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2.090</w:t>
            </w:r>
          </w:p>
        </w:tc>
      </w:tr>
      <w:tr w:rsidR="0055078D" w:rsidRPr="00682A5E" w14:paraId="6C848EF0" w14:textId="77777777" w:rsidTr="00E026D7">
        <w:trPr>
          <w:trHeight w:val="630"/>
        </w:trPr>
        <w:tc>
          <w:tcPr>
            <w:tcW w:w="404" w:type="pct"/>
            <w:vAlign w:val="center"/>
          </w:tcPr>
          <w:p w14:paraId="27F62B5F"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6</w:t>
            </w:r>
          </w:p>
        </w:tc>
        <w:tc>
          <w:tcPr>
            <w:tcW w:w="2293" w:type="pct"/>
            <w:gridSpan w:val="2"/>
            <w:vAlign w:val="center"/>
          </w:tcPr>
          <w:p w14:paraId="29EAB20E" w14:textId="77777777" w:rsidR="0055078D" w:rsidRPr="00682A5E" w:rsidRDefault="0055078D" w:rsidP="00E026D7">
            <w:pPr>
              <w:shd w:val="clear" w:color="auto" w:fill="FFFFFF"/>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Sức khỏe</w:t>
            </w:r>
          </w:p>
        </w:tc>
        <w:tc>
          <w:tcPr>
            <w:tcW w:w="791" w:type="pct"/>
            <w:vAlign w:val="center"/>
          </w:tcPr>
          <w:p w14:paraId="2BBD950F"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772</w:t>
            </w:r>
          </w:p>
        </w:tc>
        <w:tc>
          <w:tcPr>
            <w:tcW w:w="759" w:type="pct"/>
            <w:vAlign w:val="center"/>
          </w:tcPr>
          <w:p w14:paraId="230C2F5A" w14:textId="77777777" w:rsidR="0055078D" w:rsidRPr="00682A5E" w:rsidRDefault="0055078D" w:rsidP="00E026D7">
            <w:pPr>
              <w:shd w:val="clear" w:color="auto" w:fill="FFFFFF"/>
              <w:jc w:val="center"/>
              <w:rPr>
                <w:rFonts w:ascii="Times New Roman" w:eastAsia="Times New Roman" w:hAnsi="Times New Roman"/>
                <w:sz w:val="24"/>
                <w:szCs w:val="24"/>
                <w:lang w:val="en-US"/>
              </w:rPr>
            </w:pPr>
          </w:p>
        </w:tc>
        <w:tc>
          <w:tcPr>
            <w:tcW w:w="753" w:type="pct"/>
            <w:vAlign w:val="center"/>
          </w:tcPr>
          <w:p w14:paraId="25814D70" w14:textId="77777777" w:rsidR="0055078D" w:rsidRPr="00682A5E" w:rsidRDefault="0055078D" w:rsidP="00E026D7">
            <w:pPr>
              <w:shd w:val="clear" w:color="auto" w:fill="FFFFFF"/>
              <w:jc w:val="center"/>
              <w:rPr>
                <w:rFonts w:ascii="Times New Roman" w:eastAsia="Times New Roman" w:hAnsi="Times New Roman"/>
                <w:sz w:val="24"/>
                <w:szCs w:val="24"/>
                <w:lang w:val="en-US"/>
              </w:rPr>
            </w:pPr>
          </w:p>
        </w:tc>
      </w:tr>
      <w:tr w:rsidR="0055078D" w:rsidRPr="00682A5E" w14:paraId="74CC2E99" w14:textId="77777777" w:rsidTr="00E026D7">
        <w:trPr>
          <w:trHeight w:val="630"/>
        </w:trPr>
        <w:tc>
          <w:tcPr>
            <w:tcW w:w="404" w:type="pct"/>
            <w:vAlign w:val="center"/>
            <w:hideMark/>
          </w:tcPr>
          <w:p w14:paraId="346C7171"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6.1</w:t>
            </w:r>
          </w:p>
        </w:tc>
        <w:tc>
          <w:tcPr>
            <w:tcW w:w="2293" w:type="pct"/>
            <w:gridSpan w:val="2"/>
            <w:vAlign w:val="center"/>
            <w:hideMark/>
          </w:tcPr>
          <w:p w14:paraId="3F48D764" w14:textId="77777777" w:rsidR="0055078D" w:rsidRPr="00682A5E" w:rsidRDefault="0055078D" w:rsidP="00E026D7">
            <w:pPr>
              <w:shd w:val="clear" w:color="auto" w:fill="FFFFFF"/>
              <w:rPr>
                <w:rFonts w:ascii="Times New Roman" w:eastAsia="Times New Roman" w:hAnsi="Times New Roman"/>
                <w:sz w:val="24"/>
                <w:szCs w:val="24"/>
              </w:rPr>
            </w:pPr>
            <w:r w:rsidRPr="00682A5E">
              <w:rPr>
                <w:rFonts w:ascii="Times New Roman" w:eastAsia="Times New Roman" w:hAnsi="Times New Roman"/>
                <w:sz w:val="24"/>
                <w:szCs w:val="24"/>
                <w:lang w:val="en-US"/>
              </w:rPr>
              <w:t xml:space="preserve"> Điều dưỡng - hộ sinh, dinh dưỡng, răng - hàm - mặt (nha khoa), kỹ thuật y </w:t>
            </w:r>
            <w:r>
              <w:rPr>
                <w:rFonts w:ascii="Times New Roman" w:eastAsia="Times New Roman" w:hAnsi="Times New Roman"/>
                <w:sz w:val="24"/>
                <w:szCs w:val="24"/>
                <w:lang w:val="en-US"/>
              </w:rPr>
              <w:t>học</w:t>
            </w:r>
            <w:r>
              <w:rPr>
                <w:rFonts w:ascii="Times New Roman" w:eastAsia="Times New Roman" w:hAnsi="Times New Roman"/>
                <w:sz w:val="24"/>
                <w:szCs w:val="24"/>
              </w:rPr>
              <w:t>,</w:t>
            </w:r>
            <w:r w:rsidRPr="00682A5E">
              <w:rPr>
                <w:rFonts w:ascii="Times New Roman" w:eastAsia="Times New Roman" w:hAnsi="Times New Roman"/>
                <w:sz w:val="24"/>
                <w:szCs w:val="24"/>
                <w:lang w:val="en-US"/>
              </w:rPr>
              <w:t xml:space="preserve"> y tế công cộng</w:t>
            </w:r>
            <w:r w:rsidRPr="00682A5E">
              <w:rPr>
                <w:rFonts w:ascii="Times New Roman" w:eastAsia="Times New Roman" w:hAnsi="Times New Roman"/>
                <w:sz w:val="24"/>
                <w:szCs w:val="24"/>
              </w:rPr>
              <w:t>, q</w:t>
            </w:r>
            <w:r w:rsidRPr="00682A5E">
              <w:rPr>
                <w:rFonts w:ascii="Times New Roman" w:eastAsia="Times New Roman" w:hAnsi="Times New Roman"/>
                <w:sz w:val="24"/>
                <w:szCs w:val="24"/>
                <w:lang w:val="en-US"/>
              </w:rPr>
              <w:t>uản lý y tế</w:t>
            </w:r>
            <w:r w:rsidRPr="00682A5E">
              <w:rPr>
                <w:rFonts w:ascii="Times New Roman" w:eastAsia="Times New Roman" w:hAnsi="Times New Roman"/>
                <w:sz w:val="24"/>
                <w:szCs w:val="24"/>
              </w:rPr>
              <w:t>, khác</w:t>
            </w:r>
          </w:p>
        </w:tc>
        <w:tc>
          <w:tcPr>
            <w:tcW w:w="791" w:type="pct"/>
            <w:vAlign w:val="center"/>
          </w:tcPr>
          <w:p w14:paraId="687BDAE9"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 xml:space="preserve">77203, 77204, 77205, </w:t>
            </w:r>
            <w:r>
              <w:rPr>
                <w:rFonts w:ascii="Times New Roman" w:eastAsia="Times New Roman" w:hAnsi="Times New Roman"/>
                <w:sz w:val="24"/>
                <w:szCs w:val="24"/>
                <w:lang w:val="en-US"/>
              </w:rPr>
              <w:t>77206</w:t>
            </w:r>
            <w:r>
              <w:rPr>
                <w:rFonts w:ascii="Times New Roman" w:eastAsia="Times New Roman" w:hAnsi="Times New Roman"/>
                <w:sz w:val="24"/>
                <w:szCs w:val="24"/>
              </w:rPr>
              <w:t xml:space="preserve">, </w:t>
            </w:r>
            <w:r w:rsidRPr="00682A5E">
              <w:rPr>
                <w:rFonts w:ascii="Times New Roman" w:eastAsia="Times New Roman" w:hAnsi="Times New Roman"/>
                <w:sz w:val="24"/>
                <w:szCs w:val="24"/>
                <w:lang w:val="en-US"/>
              </w:rPr>
              <w:t xml:space="preserve">77207, </w:t>
            </w:r>
          </w:p>
          <w:p w14:paraId="728A16B3"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lang w:val="en-US"/>
              </w:rPr>
              <w:t>77208</w:t>
            </w:r>
            <w:r w:rsidRPr="00682A5E">
              <w:rPr>
                <w:rFonts w:ascii="Times New Roman" w:eastAsia="Times New Roman" w:hAnsi="Times New Roman"/>
                <w:sz w:val="24"/>
                <w:szCs w:val="24"/>
              </w:rPr>
              <w:t>,</w:t>
            </w:r>
          </w:p>
          <w:p w14:paraId="3695CD1C"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rPr>
              <w:t>77290</w:t>
            </w:r>
          </w:p>
        </w:tc>
        <w:tc>
          <w:tcPr>
            <w:tcW w:w="759" w:type="pct"/>
            <w:vAlign w:val="center"/>
            <w:hideMark/>
          </w:tcPr>
          <w:p w14:paraId="2BEA7D38"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2.360</w:t>
            </w:r>
          </w:p>
        </w:tc>
        <w:tc>
          <w:tcPr>
            <w:tcW w:w="753" w:type="pct"/>
            <w:vAlign w:val="center"/>
            <w:hideMark/>
          </w:tcPr>
          <w:p w14:paraId="5DD2A336"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2.660</w:t>
            </w:r>
          </w:p>
        </w:tc>
      </w:tr>
      <w:tr w:rsidR="0055078D" w:rsidRPr="00682A5E" w14:paraId="736BA9C7" w14:textId="77777777" w:rsidTr="00E026D7">
        <w:trPr>
          <w:trHeight w:val="315"/>
        </w:trPr>
        <w:tc>
          <w:tcPr>
            <w:tcW w:w="404" w:type="pct"/>
            <w:vAlign w:val="center"/>
            <w:hideMark/>
          </w:tcPr>
          <w:p w14:paraId="58249792"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6.2</w:t>
            </w:r>
          </w:p>
        </w:tc>
        <w:tc>
          <w:tcPr>
            <w:tcW w:w="2293" w:type="pct"/>
            <w:gridSpan w:val="2"/>
            <w:vAlign w:val="center"/>
            <w:hideMark/>
          </w:tcPr>
          <w:p w14:paraId="0ED79CC6" w14:textId="77777777" w:rsidR="0055078D" w:rsidRPr="00ED39E6" w:rsidRDefault="0055078D" w:rsidP="00E026D7">
            <w:pPr>
              <w:shd w:val="clear" w:color="auto" w:fill="FFFFFF"/>
              <w:rPr>
                <w:rFonts w:ascii="Times New Roman" w:eastAsia="Times New Roman" w:hAnsi="Times New Roman"/>
                <w:sz w:val="24"/>
                <w:szCs w:val="24"/>
              </w:rPr>
            </w:pPr>
            <w:r w:rsidRPr="00682A5E">
              <w:rPr>
                <w:rFonts w:ascii="Times New Roman" w:eastAsia="Times New Roman" w:hAnsi="Times New Roman"/>
                <w:sz w:val="24"/>
                <w:szCs w:val="24"/>
                <w:lang w:val="en-US"/>
              </w:rPr>
              <w:t>Dược</w:t>
            </w:r>
            <w:r w:rsidRPr="00682A5E">
              <w:rPr>
                <w:rFonts w:ascii="Times New Roman" w:eastAsia="Times New Roman" w:hAnsi="Times New Roman"/>
                <w:sz w:val="24"/>
                <w:szCs w:val="24"/>
              </w:rPr>
              <w:t xml:space="preserve"> học, y</w:t>
            </w:r>
            <w:r w:rsidRPr="00682A5E">
              <w:rPr>
                <w:rFonts w:ascii="Times New Roman" w:eastAsia="Times New Roman" w:hAnsi="Times New Roman"/>
                <w:sz w:val="24"/>
                <w:szCs w:val="24"/>
                <w:lang w:val="en-US"/>
              </w:rPr>
              <w:t xml:space="preserve"> học</w:t>
            </w:r>
          </w:p>
        </w:tc>
        <w:tc>
          <w:tcPr>
            <w:tcW w:w="791" w:type="pct"/>
            <w:vAlign w:val="center"/>
          </w:tcPr>
          <w:p w14:paraId="00A61E84"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lang w:val="en-US"/>
              </w:rPr>
              <w:t>77201,</w:t>
            </w:r>
          </w:p>
          <w:p w14:paraId="7FED6579"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rPr>
              <w:t>77202</w:t>
            </w:r>
          </w:p>
        </w:tc>
        <w:tc>
          <w:tcPr>
            <w:tcW w:w="759" w:type="pct"/>
            <w:vAlign w:val="center"/>
            <w:hideMark/>
          </w:tcPr>
          <w:p w14:paraId="515AC3A6"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3.110</w:t>
            </w:r>
          </w:p>
        </w:tc>
        <w:tc>
          <w:tcPr>
            <w:tcW w:w="753" w:type="pct"/>
            <w:vAlign w:val="center"/>
            <w:hideMark/>
          </w:tcPr>
          <w:p w14:paraId="2210A3E1"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3.500</w:t>
            </w:r>
          </w:p>
        </w:tc>
      </w:tr>
      <w:tr w:rsidR="0055078D" w:rsidRPr="00682A5E" w14:paraId="15863697" w14:textId="77777777" w:rsidTr="00E026D7">
        <w:trPr>
          <w:trHeight w:val="1426"/>
        </w:trPr>
        <w:tc>
          <w:tcPr>
            <w:tcW w:w="404" w:type="pct"/>
            <w:vAlign w:val="center"/>
            <w:hideMark/>
          </w:tcPr>
          <w:p w14:paraId="045D3C98"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7</w:t>
            </w:r>
          </w:p>
        </w:tc>
        <w:tc>
          <w:tcPr>
            <w:tcW w:w="2293" w:type="pct"/>
            <w:gridSpan w:val="2"/>
            <w:vAlign w:val="center"/>
            <w:hideMark/>
          </w:tcPr>
          <w:p w14:paraId="07EA4C18" w14:textId="77777777" w:rsidR="0055078D" w:rsidRPr="00682A5E" w:rsidRDefault="0055078D" w:rsidP="00E026D7">
            <w:pPr>
              <w:shd w:val="clear" w:color="auto" w:fill="FFFFFF"/>
              <w:rPr>
                <w:rFonts w:ascii="Times New Roman" w:eastAsia="Times New Roman" w:hAnsi="Times New Roman"/>
                <w:sz w:val="24"/>
                <w:szCs w:val="24"/>
              </w:rPr>
            </w:pPr>
            <w:r w:rsidRPr="00682A5E">
              <w:rPr>
                <w:rFonts w:ascii="Times New Roman" w:eastAsia="Times New Roman" w:hAnsi="Times New Roman"/>
                <w:sz w:val="24"/>
                <w:szCs w:val="24"/>
                <w:lang w:val="en-US"/>
              </w:rPr>
              <w:t>Nhân văn, khoa học xã hội và hành vi, báo chí và thông tin, dịch vụ xã hội, du lịch, khách sạn, thể dục thể thao, dịch vụ vận tải, môi trường và bảo vệ môi trường</w:t>
            </w:r>
          </w:p>
        </w:tc>
        <w:tc>
          <w:tcPr>
            <w:tcW w:w="791" w:type="pct"/>
            <w:vAlign w:val="center"/>
          </w:tcPr>
          <w:p w14:paraId="4275E306"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rPr>
              <w:t>722, 731, 732, 776, 781, 784, 785</w:t>
            </w:r>
          </w:p>
        </w:tc>
        <w:tc>
          <w:tcPr>
            <w:tcW w:w="759" w:type="pct"/>
            <w:vAlign w:val="center"/>
            <w:hideMark/>
          </w:tcPr>
          <w:p w14:paraId="3F9340C2"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1.690</w:t>
            </w:r>
          </w:p>
        </w:tc>
        <w:tc>
          <w:tcPr>
            <w:tcW w:w="753" w:type="pct"/>
            <w:vAlign w:val="center"/>
            <w:hideMark/>
          </w:tcPr>
          <w:p w14:paraId="0F283BAE"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1.910</w:t>
            </w:r>
          </w:p>
        </w:tc>
      </w:tr>
      <w:tr w:rsidR="0055078D" w:rsidRPr="000E4872" w14:paraId="3AF6484A" w14:textId="77777777" w:rsidTr="00E026D7">
        <w:trPr>
          <w:trHeight w:val="1426"/>
        </w:trPr>
        <w:tc>
          <w:tcPr>
            <w:tcW w:w="404" w:type="pct"/>
            <w:vAlign w:val="center"/>
          </w:tcPr>
          <w:p w14:paraId="58E8F10E"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lastRenderedPageBreak/>
              <w:t>8</w:t>
            </w:r>
          </w:p>
        </w:tc>
        <w:tc>
          <w:tcPr>
            <w:tcW w:w="2293" w:type="pct"/>
            <w:gridSpan w:val="2"/>
            <w:vAlign w:val="center"/>
          </w:tcPr>
          <w:p w14:paraId="7B749ABF" w14:textId="77777777" w:rsidR="0055078D" w:rsidRPr="00682A5E" w:rsidDel="00893532" w:rsidRDefault="0055078D" w:rsidP="00E026D7">
            <w:pPr>
              <w:shd w:val="clear" w:color="auto" w:fill="FFFFFF"/>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Lĩnh vực khác (ngành ghép, liên ngành)</w:t>
            </w:r>
          </w:p>
        </w:tc>
        <w:tc>
          <w:tcPr>
            <w:tcW w:w="791" w:type="pct"/>
            <w:vAlign w:val="center"/>
          </w:tcPr>
          <w:p w14:paraId="43618A79" w14:textId="77777777" w:rsidR="0055078D" w:rsidRPr="00682A5E" w:rsidRDefault="0055078D" w:rsidP="00E026D7">
            <w:pPr>
              <w:shd w:val="clear" w:color="auto" w:fill="FFFFFF"/>
              <w:jc w:val="center"/>
              <w:rPr>
                <w:rFonts w:ascii="Times New Roman" w:eastAsia="Times New Roman" w:hAnsi="Times New Roman"/>
                <w:sz w:val="24"/>
                <w:szCs w:val="24"/>
                <w:lang w:val="en-US"/>
              </w:rPr>
            </w:pPr>
            <w:r w:rsidRPr="00682A5E">
              <w:rPr>
                <w:rFonts w:ascii="Times New Roman" w:eastAsia="Times New Roman" w:hAnsi="Times New Roman"/>
                <w:sz w:val="24"/>
                <w:szCs w:val="24"/>
                <w:lang w:val="en-US"/>
              </w:rPr>
              <w:t>790</w:t>
            </w:r>
          </w:p>
        </w:tc>
        <w:tc>
          <w:tcPr>
            <w:tcW w:w="759" w:type="pct"/>
            <w:vAlign w:val="center"/>
          </w:tcPr>
          <w:p w14:paraId="100A0BD1"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lang w:val="en-US"/>
              </w:rPr>
              <w:t>Bằng mức trung</w:t>
            </w:r>
            <w:r w:rsidRPr="00682A5E">
              <w:rPr>
                <w:rFonts w:ascii="Times New Roman" w:eastAsia="Times New Roman" w:hAnsi="Times New Roman"/>
                <w:sz w:val="24"/>
                <w:szCs w:val="24"/>
              </w:rPr>
              <w:t xml:space="preserve"> bình cộng học phí của </w:t>
            </w:r>
            <w:r w:rsidRPr="00682A5E">
              <w:rPr>
                <w:rFonts w:ascii="Times New Roman" w:eastAsia="Times New Roman" w:hAnsi="Times New Roman"/>
                <w:sz w:val="24"/>
                <w:szCs w:val="24"/>
                <w:lang w:val="en-US"/>
              </w:rPr>
              <w:t>các lĩnh</w:t>
            </w:r>
            <w:r w:rsidRPr="00682A5E">
              <w:rPr>
                <w:rFonts w:ascii="Times New Roman" w:eastAsia="Times New Roman" w:hAnsi="Times New Roman"/>
                <w:sz w:val="24"/>
                <w:szCs w:val="24"/>
              </w:rPr>
              <w:t xml:space="preserve"> vực nêu trên có trong ngành ghép, liên ngành</w:t>
            </w:r>
          </w:p>
        </w:tc>
        <w:tc>
          <w:tcPr>
            <w:tcW w:w="753" w:type="pct"/>
            <w:vAlign w:val="center"/>
          </w:tcPr>
          <w:p w14:paraId="6C740BD1" w14:textId="77777777" w:rsidR="0055078D" w:rsidRPr="00682A5E" w:rsidRDefault="0055078D" w:rsidP="00E026D7">
            <w:pPr>
              <w:shd w:val="clear" w:color="auto" w:fill="FFFFFF"/>
              <w:jc w:val="center"/>
              <w:rPr>
                <w:rFonts w:ascii="Times New Roman" w:eastAsia="Times New Roman" w:hAnsi="Times New Roman"/>
                <w:sz w:val="24"/>
                <w:szCs w:val="24"/>
              </w:rPr>
            </w:pPr>
            <w:r w:rsidRPr="00682A5E">
              <w:rPr>
                <w:rFonts w:ascii="Times New Roman" w:eastAsia="Times New Roman" w:hAnsi="Times New Roman"/>
                <w:sz w:val="24"/>
                <w:szCs w:val="24"/>
              </w:rPr>
              <w:t>Bằng mức trung bình cộng học phí của các lĩnh vực nêu trên có trong ngành ghép, liên ngành</w:t>
            </w:r>
          </w:p>
        </w:tc>
      </w:tr>
    </w:tbl>
    <w:p w14:paraId="57F86094" w14:textId="0FC1E681" w:rsidR="009D4C9D" w:rsidRPr="009A02FE" w:rsidRDefault="009D4C9D" w:rsidP="000E4872">
      <w:pPr>
        <w:pStyle w:val="NormalWeb"/>
        <w:shd w:val="clear" w:color="auto" w:fill="FFFFFF"/>
        <w:spacing w:before="0" w:beforeAutospacing="0" w:after="0" w:afterAutospacing="0" w:line="340" w:lineRule="exact"/>
        <w:ind w:firstLine="720"/>
        <w:jc w:val="both"/>
        <w:rPr>
          <w:sz w:val="28"/>
          <w:szCs w:val="28"/>
          <w:lang w:val="vi-VN"/>
        </w:rPr>
      </w:pPr>
      <w:r w:rsidRPr="00F2462A">
        <w:rPr>
          <w:sz w:val="28"/>
          <w:szCs w:val="28"/>
          <w:lang w:val="vi-VN"/>
        </w:rPr>
        <w:t>b) Từ năm học 2027-2028 trở đi, mức trần học phí được điều chỉnh phù hợp với khả năng chi trả của người dân, điều kiện kinh tế xã hội nhưng tối đa không vượt quá tốc độ tăng chỉ số giá tiêu dùng tại thời điểm xác định mức học phí so với cùng kỳ năm trước do cơ quan nhà nước có thẩm quyền công bố.</w:t>
      </w:r>
    </w:p>
    <w:p w14:paraId="6E9DE907" w14:textId="64C82764" w:rsidR="009D4C9D" w:rsidRPr="00F2462A" w:rsidRDefault="009D4C9D" w:rsidP="000E4872">
      <w:pPr>
        <w:pStyle w:val="NormalWeb"/>
        <w:shd w:val="clear" w:color="auto" w:fill="FFFFFF"/>
        <w:spacing w:before="0" w:beforeAutospacing="0" w:after="0" w:afterAutospacing="0" w:line="340" w:lineRule="exact"/>
        <w:ind w:firstLine="720"/>
        <w:jc w:val="both"/>
        <w:rPr>
          <w:sz w:val="28"/>
          <w:szCs w:val="28"/>
          <w:lang w:val="vi-VN"/>
        </w:rPr>
      </w:pPr>
      <w:r w:rsidRPr="009A02FE">
        <w:rPr>
          <w:sz w:val="28"/>
          <w:szCs w:val="28"/>
          <w:lang w:val="vi-VN"/>
        </w:rPr>
        <w:t>2</w:t>
      </w:r>
      <w:r w:rsidRPr="00F2462A">
        <w:rPr>
          <w:sz w:val="28"/>
          <w:szCs w:val="28"/>
          <w:lang w:val="vi-VN"/>
        </w:rPr>
        <w:t xml:space="preserve">. Cơ sở giáo dục đại học công lập tự bảo đảm chi thường xuyên: Mức học phí được xác định tối đa bằng 2 lần mức trần học phí </w:t>
      </w:r>
      <w:r w:rsidR="00482D03" w:rsidRPr="009A02FE">
        <w:rPr>
          <w:sz w:val="28"/>
          <w:szCs w:val="28"/>
          <w:lang w:val="vi-VN"/>
        </w:rPr>
        <w:t>của cơ sở chưa tự bảo đảm chi thường xuyên</w:t>
      </w:r>
      <w:r w:rsidRPr="00F2462A">
        <w:rPr>
          <w:sz w:val="28"/>
          <w:szCs w:val="28"/>
          <w:lang w:val="vi-VN"/>
        </w:rPr>
        <w:t>.</w:t>
      </w:r>
    </w:p>
    <w:p w14:paraId="3B019486" w14:textId="08F2F3F3" w:rsidR="009D4C9D" w:rsidRPr="00F2462A" w:rsidRDefault="009D4C9D" w:rsidP="000E4872">
      <w:pPr>
        <w:pStyle w:val="NormalWeb"/>
        <w:shd w:val="clear" w:color="auto" w:fill="FFFFFF"/>
        <w:spacing w:before="0" w:beforeAutospacing="0" w:after="0" w:afterAutospacing="0" w:line="340" w:lineRule="exact"/>
        <w:ind w:firstLine="720"/>
        <w:jc w:val="both"/>
        <w:rPr>
          <w:sz w:val="28"/>
          <w:szCs w:val="28"/>
          <w:lang w:val="vi-VN"/>
        </w:rPr>
      </w:pPr>
      <w:r w:rsidRPr="00F2462A">
        <w:rPr>
          <w:sz w:val="28"/>
          <w:szCs w:val="28"/>
          <w:lang w:val="vi-VN"/>
        </w:rPr>
        <w:t xml:space="preserve">3. Cơ sở giáo dục đại học công lập tự bảo đảm chi thường xuyên và chi đầu tư: Mức học phí được xác định tối đa bằng 2,5 lần mức trần học phí </w:t>
      </w:r>
      <w:r w:rsidR="00482D03" w:rsidRPr="00F2462A">
        <w:rPr>
          <w:sz w:val="28"/>
          <w:szCs w:val="28"/>
          <w:lang w:val="vi-VN"/>
        </w:rPr>
        <w:t>của cơ sở chưa tự bảo đảm chi thường xuyên</w:t>
      </w:r>
      <w:r w:rsidRPr="00F2462A">
        <w:rPr>
          <w:sz w:val="28"/>
          <w:szCs w:val="28"/>
          <w:lang w:val="vi-VN"/>
        </w:rPr>
        <w:t>.</w:t>
      </w:r>
    </w:p>
    <w:p w14:paraId="59B4A0F7" w14:textId="5EB03738" w:rsidR="009D4C9D" w:rsidRPr="00F2462A" w:rsidRDefault="009D4C9D" w:rsidP="000E4872">
      <w:pPr>
        <w:pStyle w:val="NormalWeb"/>
        <w:shd w:val="clear" w:color="auto" w:fill="FFFFFF"/>
        <w:spacing w:before="0" w:beforeAutospacing="0" w:after="0" w:afterAutospacing="0" w:line="340" w:lineRule="exact"/>
        <w:ind w:firstLine="720"/>
        <w:jc w:val="both"/>
        <w:rPr>
          <w:sz w:val="28"/>
          <w:szCs w:val="28"/>
          <w:lang w:val="vi-VN"/>
        </w:rPr>
      </w:pPr>
      <w:r w:rsidRPr="00F2462A">
        <w:rPr>
          <w:sz w:val="28"/>
          <w:szCs w:val="28"/>
          <w:lang w:val="vi-VN"/>
        </w:rPr>
        <w:t>4</w:t>
      </w:r>
      <w:r w:rsidRPr="00532FE2">
        <w:rPr>
          <w:spacing w:val="-2"/>
          <w:sz w:val="28"/>
          <w:szCs w:val="28"/>
          <w:lang w:val="vi-VN"/>
        </w:rPr>
        <w:t xml:space="preserve">. 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w:t>
      </w:r>
      <w:r w:rsidR="005C2D76">
        <w:rPr>
          <w:spacing w:val="-2"/>
          <w:sz w:val="28"/>
          <w:szCs w:val="28"/>
          <w:lang w:val="vi-VN"/>
        </w:rPr>
        <w:t>quốc tế</w:t>
      </w:r>
      <w:r w:rsidRPr="00532FE2">
        <w:rPr>
          <w:spacing w:val="-2"/>
          <w:sz w:val="28"/>
          <w:szCs w:val="28"/>
          <w:lang w:val="vi-VN"/>
        </w:rPr>
        <w:t xml:space="preserve"> hoặc tương đương, cơ sở giáo dục đại học căn cứ định mức kinh tế-kỹ thuật hoặc định mức chi phí của từng ngành, nghề đào tạo do cơ sở giáo dục ban hành để tự quyết định mức thu học phí; thực hiện công khai với người học, xã hội</w:t>
      </w:r>
      <w:r w:rsidRPr="00F2462A">
        <w:rPr>
          <w:sz w:val="28"/>
          <w:szCs w:val="28"/>
          <w:lang w:val="vi-VN"/>
        </w:rPr>
        <w:t xml:space="preserve">. </w:t>
      </w:r>
    </w:p>
    <w:p w14:paraId="3FE554E9" w14:textId="1BA9DFF5" w:rsidR="00D04C60" w:rsidRPr="00F2462A" w:rsidRDefault="00D04C60" w:rsidP="000E4872">
      <w:pPr>
        <w:spacing w:after="0" w:line="340" w:lineRule="exact"/>
        <w:ind w:firstLine="720"/>
        <w:jc w:val="both"/>
        <w:rPr>
          <w:rFonts w:ascii="Times New Roman" w:hAnsi="Times New Roman" w:cs="Times New Roman"/>
          <w:b/>
          <w:bCs/>
          <w:i/>
          <w:iCs/>
          <w:sz w:val="28"/>
          <w:szCs w:val="28"/>
          <w:lang w:val="vi-VN"/>
        </w:rPr>
      </w:pPr>
      <w:r w:rsidRPr="00F2462A">
        <w:rPr>
          <w:rFonts w:ascii="Times New Roman" w:hAnsi="Times New Roman" w:cs="Times New Roman"/>
          <w:b/>
          <w:bCs/>
          <w:i/>
          <w:iCs/>
          <w:sz w:val="28"/>
          <w:szCs w:val="28"/>
          <w:lang w:val="vi-VN"/>
        </w:rPr>
        <w:t xml:space="preserve">3.2. Quy định về dịch vụ phục vụ, hỗ trợ giáo dục </w:t>
      </w:r>
    </w:p>
    <w:p w14:paraId="4909BB55" w14:textId="011507C0" w:rsidR="00D04C60" w:rsidRPr="00F2462A" w:rsidRDefault="00D04C60" w:rsidP="000E4872">
      <w:pPr>
        <w:spacing w:after="0" w:line="340" w:lineRule="exact"/>
        <w:ind w:firstLine="720"/>
        <w:jc w:val="both"/>
        <w:rPr>
          <w:rFonts w:ascii="Times New Roman" w:hAnsi="Times New Roman" w:cs="Times New Roman"/>
          <w:bCs/>
          <w:iCs/>
          <w:sz w:val="28"/>
          <w:szCs w:val="28"/>
          <w:lang w:val="vi-VN"/>
        </w:rPr>
      </w:pPr>
      <w:r w:rsidRPr="00F2462A">
        <w:rPr>
          <w:rFonts w:ascii="Times New Roman" w:hAnsi="Times New Roman" w:cs="Times New Roman"/>
          <w:bCs/>
          <w:iCs/>
          <w:sz w:val="28"/>
          <w:szCs w:val="28"/>
          <w:lang w:val="vi-VN"/>
        </w:rPr>
        <w:t xml:space="preserve">Kế thừa quy định tại Nghị định số 81/2021/NĐ-CP và bổ sung, làm rõ nội hàm của thuật ngữ “dịch vụ phục vụ, hỗ trợ </w:t>
      </w:r>
      <w:r w:rsidR="00C504AF">
        <w:rPr>
          <w:rFonts w:ascii="Times New Roman" w:hAnsi="Times New Roman" w:cs="Times New Roman"/>
          <w:bCs/>
          <w:iCs/>
          <w:sz w:val="28"/>
          <w:szCs w:val="28"/>
          <w:lang w:val="vi-VN"/>
        </w:rPr>
        <w:t xml:space="preserve">hoạt động </w:t>
      </w:r>
      <w:r w:rsidRPr="00F2462A">
        <w:rPr>
          <w:rFonts w:ascii="Times New Roman" w:hAnsi="Times New Roman" w:cs="Times New Roman"/>
          <w:bCs/>
          <w:iCs/>
          <w:sz w:val="28"/>
          <w:szCs w:val="28"/>
          <w:lang w:val="vi-VN"/>
        </w:rPr>
        <w:t>giáo dục” theo ý kiến góp ý của các Sở GDĐT và Bộ Tư pháp (Điều 3 Dự thảo Nghị định), cụ thể như sau:</w:t>
      </w:r>
    </w:p>
    <w:p w14:paraId="1223C0DB" w14:textId="1AECEB2B" w:rsidR="00D04C60" w:rsidRPr="00F2462A" w:rsidRDefault="00C504AF" w:rsidP="000E4872">
      <w:pPr>
        <w:spacing w:after="0" w:line="340" w:lineRule="exact"/>
        <w:ind w:firstLine="720"/>
        <w:jc w:val="both"/>
        <w:rPr>
          <w:rFonts w:ascii="Times New Roman" w:eastAsia="Times New Roman" w:hAnsi="Times New Roman" w:cs="Times New Roman"/>
          <w:sz w:val="28"/>
          <w:szCs w:val="28"/>
          <w:lang w:val="vi-VN"/>
        </w:rPr>
      </w:pPr>
      <w:r w:rsidRPr="00C504AF">
        <w:rPr>
          <w:rFonts w:ascii="Times New Roman" w:eastAsia="Times New Roman" w:hAnsi="Times New Roman" w:cs="Times New Roman"/>
          <w:sz w:val="28"/>
          <w:szCs w:val="28"/>
          <w:lang w:val="vi-VN"/>
        </w:rPr>
        <w:t>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Dịch vụ phục vụ, hỗ trợ hoạt động giáo dục bao gồm các dịch vụ như: dịch vụ ăn uống, bán trú; dịch vụ đưa đón học sinh; dịch vụ y tế học đường; dịch vụ tư vấn tâm lý, hướng nghiệp, trải nghiệm hướng nghiệp; dịch vụ thư viện; dịch vụ công nghệ, học tập số; hoạt động ngoại khóa, kỹ năng sống; dịch vụ trông giữ, chăm sóc trẻ em, học sinh ngoài giờ; dịch vụ phục vụ, hỗ trợ hoạt động giáo dục khác.</w:t>
      </w:r>
    </w:p>
    <w:p w14:paraId="530E9BFD" w14:textId="5BC2167B" w:rsidR="003A2D1B" w:rsidRPr="00237940" w:rsidRDefault="003A2D1B" w:rsidP="000E4872">
      <w:pPr>
        <w:spacing w:after="0" w:line="340" w:lineRule="exact"/>
        <w:ind w:firstLine="720"/>
        <w:jc w:val="both"/>
        <w:rPr>
          <w:rFonts w:ascii="Times New Roman Bold" w:hAnsi="Times New Roman Bold" w:cs="Times New Roman"/>
          <w:b/>
          <w:bCs/>
          <w:i/>
          <w:iCs/>
          <w:spacing w:val="-12"/>
          <w:sz w:val="28"/>
          <w:szCs w:val="28"/>
          <w:lang w:val="vi-VN"/>
        </w:rPr>
      </w:pPr>
      <w:r w:rsidRPr="00237940">
        <w:rPr>
          <w:rFonts w:ascii="Times New Roman Bold" w:hAnsi="Times New Roman Bold" w:cs="Times New Roman"/>
          <w:b/>
          <w:bCs/>
          <w:i/>
          <w:iCs/>
          <w:spacing w:val="-12"/>
          <w:sz w:val="28"/>
          <w:szCs w:val="28"/>
          <w:lang w:val="vi-VN"/>
        </w:rPr>
        <w:t>3.</w:t>
      </w:r>
      <w:r w:rsidR="0078207C" w:rsidRPr="00237940">
        <w:rPr>
          <w:rFonts w:ascii="Times New Roman Bold" w:hAnsi="Times New Roman Bold" w:cs="Times New Roman"/>
          <w:b/>
          <w:bCs/>
          <w:i/>
          <w:iCs/>
          <w:spacing w:val="-12"/>
          <w:sz w:val="28"/>
          <w:szCs w:val="28"/>
          <w:lang w:val="vi-VN"/>
        </w:rPr>
        <w:t>3</w:t>
      </w:r>
      <w:r w:rsidRPr="00237940">
        <w:rPr>
          <w:rFonts w:ascii="Times New Roman Bold" w:hAnsi="Times New Roman Bold" w:cs="Times New Roman"/>
          <w:b/>
          <w:bCs/>
          <w:i/>
          <w:iCs/>
          <w:spacing w:val="-12"/>
          <w:sz w:val="28"/>
          <w:szCs w:val="28"/>
          <w:lang w:val="vi-VN"/>
        </w:rPr>
        <w:t>. Quy định về đối tượng miễn, giảm, hỗ trợ học phí; hỗ trợ chi phí học tập</w:t>
      </w:r>
    </w:p>
    <w:p w14:paraId="7110B9D2" w14:textId="560109EE" w:rsidR="003A2D1B" w:rsidRPr="00F2462A" w:rsidRDefault="00FE7913" w:rsidP="000E4872">
      <w:pPr>
        <w:spacing w:after="0" w:line="340" w:lineRule="exact"/>
        <w:ind w:firstLine="720"/>
        <w:jc w:val="both"/>
        <w:rPr>
          <w:rFonts w:ascii="Times New Roman" w:hAnsi="Times New Roman" w:cs="Times New Roman"/>
          <w:sz w:val="28"/>
          <w:szCs w:val="28"/>
          <w:lang w:val="vi-VN"/>
        </w:rPr>
      </w:pPr>
      <w:r w:rsidRPr="00237940">
        <w:rPr>
          <w:rFonts w:ascii="Times New Roman" w:hAnsi="Times New Roman" w:cs="Times New Roman"/>
          <w:spacing w:val="-2"/>
          <w:sz w:val="28"/>
          <w:szCs w:val="28"/>
          <w:lang w:val="vi-VN"/>
        </w:rPr>
        <w:t>Căn cứ Nghị quyết số</w:t>
      </w:r>
      <w:r w:rsidR="006935BB">
        <w:rPr>
          <w:rFonts w:ascii="Times New Roman" w:hAnsi="Times New Roman" w:cs="Times New Roman"/>
          <w:spacing w:val="-2"/>
          <w:sz w:val="28"/>
          <w:szCs w:val="28"/>
          <w:lang w:val="vi-VN"/>
        </w:rPr>
        <w:t xml:space="preserve"> </w:t>
      </w:r>
      <w:r w:rsidR="006935BB">
        <w:rPr>
          <w:rFonts w:ascii="Times New Roman" w:hAnsi="Times New Roman" w:cs="Times New Roman"/>
          <w:sz w:val="28"/>
          <w:szCs w:val="28"/>
          <w:lang w:val="vi-VN"/>
        </w:rPr>
        <w:t>217</w:t>
      </w:r>
      <w:r w:rsidR="002D7719" w:rsidRPr="00F2462A">
        <w:rPr>
          <w:rFonts w:ascii="Times New Roman" w:hAnsi="Times New Roman" w:cs="Times New Roman"/>
          <w:sz w:val="28"/>
          <w:szCs w:val="28"/>
          <w:lang w:val="vi-VN"/>
        </w:rPr>
        <w:t>/</w:t>
      </w:r>
      <w:r w:rsidR="002D7719">
        <w:rPr>
          <w:rFonts w:ascii="Times New Roman" w:hAnsi="Times New Roman" w:cs="Times New Roman"/>
          <w:sz w:val="28"/>
          <w:szCs w:val="28"/>
          <w:lang w:val="vi-VN"/>
        </w:rPr>
        <w:t xml:space="preserve">2025/QH15 </w:t>
      </w:r>
      <w:r w:rsidRPr="00237940">
        <w:rPr>
          <w:rFonts w:ascii="Times New Roman" w:hAnsi="Times New Roman" w:cs="Times New Roman"/>
          <w:spacing w:val="-2"/>
          <w:sz w:val="28"/>
          <w:szCs w:val="28"/>
          <w:lang w:val="vi-VN"/>
        </w:rPr>
        <w:t xml:space="preserve">của Quốc hội về miễn, hỗ trợ học phí cho trẻ em mầm non, học sinh phổ thông, người học chương trình giáo dục phổ thông trong các cơ sở giáo dục của hệ thống giáo dục quốc dân, dự thảo Nghị định </w:t>
      </w:r>
      <w:r w:rsidR="006935BB">
        <w:rPr>
          <w:rFonts w:ascii="Times New Roman" w:hAnsi="Times New Roman" w:cs="Times New Roman"/>
          <w:spacing w:val="-2"/>
          <w:sz w:val="28"/>
          <w:szCs w:val="28"/>
          <w:lang w:val="vi-VN"/>
        </w:rPr>
        <w:t>tổng hợp bổ sung</w:t>
      </w:r>
      <w:r w:rsidRPr="00237940">
        <w:rPr>
          <w:rFonts w:ascii="Times New Roman" w:hAnsi="Times New Roman" w:cs="Times New Roman"/>
          <w:spacing w:val="-2"/>
          <w:sz w:val="28"/>
          <w:szCs w:val="28"/>
          <w:lang w:val="vi-VN"/>
        </w:rPr>
        <w:t xml:space="preserve"> các đối tượng hưởng chế độ miễn, hỗ trợ học phí từ năm học </w:t>
      </w:r>
      <w:r w:rsidRPr="00237940">
        <w:rPr>
          <w:rFonts w:ascii="Times New Roman" w:hAnsi="Times New Roman" w:cs="Times New Roman"/>
          <w:spacing w:val="-2"/>
          <w:sz w:val="28"/>
          <w:szCs w:val="28"/>
          <w:lang w:val="vi-VN"/>
        </w:rPr>
        <w:lastRenderedPageBreak/>
        <w:t xml:space="preserve">2025-2026 so </w:t>
      </w:r>
      <w:r w:rsidR="003A2D1B" w:rsidRPr="00237940">
        <w:rPr>
          <w:rFonts w:ascii="Times New Roman" w:hAnsi="Times New Roman" w:cs="Times New Roman"/>
          <w:spacing w:val="-2"/>
          <w:sz w:val="28"/>
          <w:szCs w:val="28"/>
          <w:lang w:val="vi-VN"/>
        </w:rPr>
        <w:t>với Nghị định số 81/2021/NĐ-CP và Nghị định số 97/2023/NĐ-CP</w:t>
      </w:r>
      <w:r w:rsidRPr="00237940">
        <w:rPr>
          <w:rFonts w:ascii="Times New Roman" w:hAnsi="Times New Roman" w:cs="Times New Roman"/>
          <w:spacing w:val="-2"/>
          <w:sz w:val="28"/>
          <w:szCs w:val="28"/>
          <w:lang w:val="vi-VN"/>
        </w:rPr>
        <w:t xml:space="preserve"> </w:t>
      </w:r>
      <w:r w:rsidR="003A2D1B" w:rsidRPr="00237940">
        <w:rPr>
          <w:rFonts w:ascii="Times New Roman" w:hAnsi="Times New Roman" w:cs="Times New Roman"/>
          <w:spacing w:val="-2"/>
          <w:sz w:val="28"/>
          <w:szCs w:val="28"/>
          <w:lang w:val="vi-VN"/>
        </w:rPr>
        <w:t>như sau</w:t>
      </w:r>
      <w:r w:rsidR="003A2D1B" w:rsidRPr="00F2462A">
        <w:rPr>
          <w:rFonts w:ascii="Times New Roman" w:hAnsi="Times New Roman" w:cs="Times New Roman"/>
          <w:sz w:val="28"/>
          <w:szCs w:val="28"/>
          <w:lang w:val="vi-VN"/>
        </w:rPr>
        <w:t>:</w:t>
      </w:r>
    </w:p>
    <w:p w14:paraId="6524E9F9" w14:textId="3E196C15" w:rsidR="003A2D1B" w:rsidRPr="00F2462A" w:rsidRDefault="003A2D1B"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a) </w:t>
      </w:r>
      <w:r w:rsidR="00FE7913" w:rsidRPr="00F2462A">
        <w:rPr>
          <w:rFonts w:ascii="Times New Roman" w:hAnsi="Times New Roman" w:cs="Times New Roman"/>
          <w:sz w:val="28"/>
          <w:szCs w:val="28"/>
          <w:lang w:val="vi-VN"/>
        </w:rPr>
        <w:t>Trẻ em mầm non dưới 05 tuổi: Trẻ em mầm non dưới 5 tuổi tại cơ sở giáo dục công lập được miễn, học phí; Trẻ em mầm non dưới 5 tuổi tại cơ sở giáo dục dân lập, tư thục được Nhà nước hỗ trợ học phí theo mức hỗ trợ do HĐND cấp tỉnh quyết định</w:t>
      </w:r>
      <w:r w:rsidR="00CE415B" w:rsidRPr="00F2462A">
        <w:rPr>
          <w:rFonts w:ascii="Times New Roman" w:hAnsi="Times New Roman" w:cs="Times New Roman"/>
          <w:sz w:val="28"/>
          <w:szCs w:val="28"/>
          <w:lang w:val="vi-VN"/>
        </w:rPr>
        <w:t xml:space="preserve"> theo khung học phí</w:t>
      </w:r>
      <w:r w:rsidR="0028718A" w:rsidRPr="00F2462A">
        <w:rPr>
          <w:rFonts w:ascii="Times New Roman" w:hAnsi="Times New Roman" w:cs="Times New Roman"/>
          <w:sz w:val="28"/>
          <w:szCs w:val="28"/>
          <w:lang w:val="vi-VN"/>
        </w:rPr>
        <w:t xml:space="preserve"> Chính phủ quy định tại Nghị định này</w:t>
      </w:r>
      <w:r w:rsidR="00FE7913" w:rsidRPr="00F2462A">
        <w:rPr>
          <w:rFonts w:ascii="Times New Roman" w:hAnsi="Times New Roman" w:cs="Times New Roman"/>
          <w:sz w:val="28"/>
          <w:szCs w:val="28"/>
          <w:lang w:val="vi-VN"/>
        </w:rPr>
        <w:t>.</w:t>
      </w:r>
    </w:p>
    <w:p w14:paraId="2CEA6CCE" w14:textId="00FB5C23" w:rsidR="00FE7913" w:rsidRPr="00F2462A" w:rsidRDefault="00FE7913"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b) Học sinh tiểu học tư thục</w:t>
      </w:r>
      <w:r w:rsidR="00410EC9" w:rsidRPr="00F2462A">
        <w:rPr>
          <w:rFonts w:ascii="Times New Roman" w:hAnsi="Times New Roman" w:cs="Times New Roman"/>
          <w:sz w:val="28"/>
          <w:szCs w:val="28"/>
          <w:lang w:val="vi-VN"/>
        </w:rPr>
        <w:t xml:space="preserve"> (ngoài học sinh ở địa bàn không</w:t>
      </w:r>
      <w:r w:rsidRPr="00F2462A">
        <w:rPr>
          <w:rFonts w:ascii="Times New Roman" w:hAnsi="Times New Roman" w:cs="Times New Roman"/>
          <w:sz w:val="28"/>
          <w:szCs w:val="28"/>
          <w:lang w:val="vi-VN"/>
        </w:rPr>
        <w:t xml:space="preserve"> đủ trường công lập</w:t>
      </w:r>
      <w:r w:rsidR="00410EC9" w:rsidRPr="00F2462A">
        <w:rPr>
          <w:rFonts w:ascii="Times New Roman" w:hAnsi="Times New Roman" w:cs="Times New Roman"/>
          <w:sz w:val="28"/>
          <w:szCs w:val="28"/>
          <w:lang w:val="vi-VN"/>
        </w:rPr>
        <w:t xml:space="preserve"> đã </w:t>
      </w:r>
      <w:r w:rsidR="00EB73B1" w:rsidRPr="00F2462A">
        <w:rPr>
          <w:rFonts w:ascii="Times New Roman" w:hAnsi="Times New Roman" w:cs="Times New Roman"/>
          <w:sz w:val="28"/>
          <w:szCs w:val="28"/>
          <w:lang w:val="vi-VN"/>
        </w:rPr>
        <w:t>được hỗ trợ học phí theo Luật Giáo dục</w:t>
      </w:r>
      <w:r w:rsidR="00410EC9" w:rsidRPr="00F2462A">
        <w:rPr>
          <w:rFonts w:ascii="Times New Roman" w:hAnsi="Times New Roman" w:cs="Times New Roman"/>
          <w:sz w:val="28"/>
          <w:szCs w:val="28"/>
          <w:lang w:val="vi-VN"/>
        </w:rPr>
        <w:t>)</w:t>
      </w:r>
      <w:r w:rsidRPr="00F2462A">
        <w:rPr>
          <w:rFonts w:ascii="Times New Roman" w:hAnsi="Times New Roman" w:cs="Times New Roman"/>
          <w:sz w:val="28"/>
          <w:szCs w:val="28"/>
          <w:lang w:val="vi-VN"/>
        </w:rPr>
        <w:t>: Được Nhà nước hỗ trợ học phí theo mức hỗ trợ do HĐND cấp tỉnh quyết định</w:t>
      </w:r>
      <w:r w:rsidR="0028718A" w:rsidRPr="00F2462A">
        <w:rPr>
          <w:rFonts w:ascii="Times New Roman" w:hAnsi="Times New Roman" w:cs="Times New Roman"/>
          <w:sz w:val="28"/>
          <w:szCs w:val="28"/>
          <w:lang w:val="vi-VN"/>
        </w:rPr>
        <w:t xml:space="preserve"> theo khung học phí Chính phủ quy định tại Nghị định này</w:t>
      </w:r>
      <w:r w:rsidRPr="00F2462A">
        <w:rPr>
          <w:rFonts w:ascii="Times New Roman" w:hAnsi="Times New Roman" w:cs="Times New Roman"/>
          <w:sz w:val="28"/>
          <w:szCs w:val="28"/>
          <w:lang w:val="vi-VN"/>
        </w:rPr>
        <w:t>.</w:t>
      </w:r>
    </w:p>
    <w:p w14:paraId="3D36320E" w14:textId="1487C099" w:rsidR="00FE7913" w:rsidRPr="00F2462A" w:rsidRDefault="00FE7913"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c) Học sinh Trung học phổ thông: Học sinh cơ sở giáo dục công lập được miễn học phí; Học sinh cơ sở giáo dục tư thục được Nhà nước hỗ trợ học phí theo mức hỗ trợ do HĐND cấp tỉnh quyết định</w:t>
      </w:r>
      <w:r w:rsidR="00EB73B1" w:rsidRPr="00F2462A">
        <w:rPr>
          <w:rFonts w:ascii="Times New Roman" w:hAnsi="Times New Roman" w:cs="Times New Roman"/>
          <w:sz w:val="28"/>
          <w:szCs w:val="28"/>
          <w:lang w:val="vi-VN"/>
        </w:rPr>
        <w:t xml:space="preserve"> theo khung học phí Chính phủ quy định tại Nghị định này</w:t>
      </w:r>
      <w:r w:rsidRPr="00F2462A">
        <w:rPr>
          <w:rFonts w:ascii="Times New Roman" w:hAnsi="Times New Roman" w:cs="Times New Roman"/>
          <w:sz w:val="28"/>
          <w:szCs w:val="28"/>
          <w:lang w:val="vi-VN"/>
        </w:rPr>
        <w:t>.</w:t>
      </w:r>
    </w:p>
    <w:p w14:paraId="3B77EC27" w14:textId="549F4EFF" w:rsidR="00A00C3F" w:rsidRDefault="00A00C3F"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d) Ngoài ra, dự thảo Nghị định </w:t>
      </w:r>
      <w:r w:rsidR="0094780D">
        <w:rPr>
          <w:rFonts w:ascii="Times New Roman" w:hAnsi="Times New Roman" w:cs="Times New Roman"/>
          <w:sz w:val="28"/>
          <w:szCs w:val="28"/>
          <w:lang w:val="vi-VN"/>
        </w:rPr>
        <w:t xml:space="preserve">tiếp tục </w:t>
      </w:r>
      <w:r w:rsidRPr="00F2462A">
        <w:rPr>
          <w:rFonts w:ascii="Times New Roman" w:hAnsi="Times New Roman" w:cs="Times New Roman"/>
          <w:sz w:val="28"/>
          <w:szCs w:val="28"/>
          <w:lang w:val="vi-VN"/>
        </w:rPr>
        <w:t>kế thừa quy định</w:t>
      </w:r>
      <w:r w:rsidR="00235D45">
        <w:rPr>
          <w:rFonts w:ascii="Times New Roman" w:hAnsi="Times New Roman" w:cs="Times New Roman"/>
          <w:sz w:val="28"/>
          <w:szCs w:val="28"/>
          <w:lang w:val="vi-VN"/>
        </w:rPr>
        <w:t xml:space="preserve"> tại Nghị định số 81/2021/NĐ-CP </w:t>
      </w:r>
      <w:r w:rsidRPr="00F2462A">
        <w:rPr>
          <w:rFonts w:ascii="Times New Roman" w:hAnsi="Times New Roman" w:cs="Times New Roman"/>
          <w:sz w:val="28"/>
          <w:szCs w:val="28"/>
          <w:lang w:val="vi-VN"/>
        </w:rPr>
        <w:t>tại Điều 15 “</w:t>
      </w:r>
      <w:r w:rsidRPr="00F2462A">
        <w:rPr>
          <w:rFonts w:ascii="Times New Roman" w:hAnsi="Times New Roman" w:cs="Times New Roman"/>
          <w:i/>
          <w:iCs/>
          <w:sz w:val="28"/>
          <w:szCs w:val="28"/>
          <w:lang w:val="vi-VN"/>
        </w:rPr>
        <w:t xml:space="preserve">Người theo học các ngành chuyên môn đặc thù đáp ứng yêu cầu phát triển kinh tế - xã hội, quốc phòng, an ninh theo quy định của Luật Giáo dục đại học. </w:t>
      </w:r>
      <w:r w:rsidR="0094780D">
        <w:rPr>
          <w:rFonts w:ascii="Times New Roman" w:hAnsi="Times New Roman" w:cs="Times New Roman"/>
          <w:i/>
          <w:iCs/>
          <w:sz w:val="28"/>
          <w:szCs w:val="28"/>
          <w:lang w:val="vi-VN"/>
        </w:rPr>
        <w:t>Danh mục c</w:t>
      </w:r>
      <w:r w:rsidRPr="00F2462A">
        <w:rPr>
          <w:rFonts w:ascii="Times New Roman" w:hAnsi="Times New Roman" w:cs="Times New Roman"/>
          <w:i/>
          <w:iCs/>
          <w:sz w:val="28"/>
          <w:szCs w:val="28"/>
          <w:lang w:val="vi-VN"/>
        </w:rPr>
        <w:t>ác ngành chuyên môn đặc thù do Chính phủ, Thủ tướng Chính phủ quy định</w:t>
      </w:r>
      <w:r w:rsidRPr="00F2462A">
        <w:rPr>
          <w:rFonts w:ascii="Times New Roman" w:hAnsi="Times New Roman" w:cs="Times New Roman"/>
          <w:sz w:val="28"/>
          <w:szCs w:val="28"/>
          <w:lang w:val="vi-VN"/>
        </w:rPr>
        <w:t>”  và khoản 16 Điều 16 “</w:t>
      </w:r>
      <w:r w:rsidRPr="00F2462A">
        <w:rPr>
          <w:rFonts w:ascii="Times New Roman" w:hAnsi="Times New Roman" w:cs="Times New Roman"/>
          <w:i/>
          <w:iCs/>
          <w:sz w:val="28"/>
          <w:szCs w:val="28"/>
          <w:lang w:val="vi-VN"/>
        </w:rPr>
        <w:t>Người học thuộc đối tượng của các chương trình, đề án được miễn học phí theo quy định của Chính phủ, Thủ tướng Chính phủ</w:t>
      </w:r>
      <w:r w:rsidRPr="00F2462A">
        <w:rPr>
          <w:rFonts w:ascii="Times New Roman" w:hAnsi="Times New Roman" w:cs="Times New Roman"/>
          <w:sz w:val="28"/>
          <w:szCs w:val="28"/>
          <w:lang w:val="vi-VN"/>
        </w:rPr>
        <w:t>” để khuyến khích nhân lực chất lượng cao, đáp ứng các ngành nghề mới, đáp ứng nhu cầu phát triển kinh tế đột phát trong giai đoạn hiện nay</w:t>
      </w:r>
      <w:r w:rsidR="00235D45">
        <w:rPr>
          <w:rFonts w:ascii="Times New Roman" w:hAnsi="Times New Roman" w:cs="Times New Roman"/>
          <w:sz w:val="28"/>
          <w:szCs w:val="28"/>
          <w:lang w:val="vi-VN"/>
        </w:rPr>
        <w:t xml:space="preserve"> theo Nghị quyết số </w:t>
      </w:r>
      <w:r w:rsidR="000626B0" w:rsidRPr="000626B0">
        <w:rPr>
          <w:rFonts w:ascii="Times New Roman" w:hAnsi="Times New Roman" w:cs="Times New Roman"/>
          <w:sz w:val="28"/>
          <w:szCs w:val="28"/>
          <w:lang w:val="vi-VN"/>
        </w:rPr>
        <w:t>57-NQ/TW</w:t>
      </w:r>
      <w:r w:rsidRPr="00F2462A">
        <w:rPr>
          <w:rFonts w:ascii="Times New Roman" w:hAnsi="Times New Roman" w:cs="Times New Roman"/>
          <w:sz w:val="28"/>
          <w:szCs w:val="28"/>
          <w:lang w:val="vi-VN"/>
        </w:rPr>
        <w:t>.</w:t>
      </w:r>
    </w:p>
    <w:p w14:paraId="7EA67AB4" w14:textId="383BCA46" w:rsidR="00C36595" w:rsidRPr="00C36595" w:rsidRDefault="00C36595" w:rsidP="000E4872">
      <w:pPr>
        <w:spacing w:after="0" w:line="340" w:lineRule="exact"/>
        <w:ind w:firstLine="720"/>
        <w:jc w:val="both"/>
        <w:rPr>
          <w:rFonts w:ascii="Times New Roman" w:hAnsi="Times New Roman" w:cs="Times New Roman"/>
          <w:b/>
          <w:i/>
          <w:sz w:val="28"/>
          <w:szCs w:val="28"/>
          <w:lang w:val="vi-VN"/>
        </w:rPr>
      </w:pPr>
      <w:r w:rsidRPr="00C36595">
        <w:rPr>
          <w:rFonts w:ascii="Times New Roman" w:hAnsi="Times New Roman" w:cs="Times New Roman"/>
          <w:b/>
          <w:i/>
          <w:sz w:val="28"/>
          <w:szCs w:val="28"/>
          <w:lang w:val="vi-VN"/>
        </w:rPr>
        <w:t>3.4. Về nghiên cứu đề xuất chính sách hỗ trợ sách giáo khoa cho học sinh và đưa sách giáo khoa vào thư viện nhà trường</w:t>
      </w:r>
    </w:p>
    <w:p w14:paraId="7A9A63AE" w14:textId="50868FCB" w:rsidR="00C36595" w:rsidRDefault="00C36595" w:rsidP="000E4872">
      <w:pPr>
        <w:widowControl w:val="0"/>
        <w:spacing w:after="0" w:line="340" w:lineRule="exact"/>
        <w:ind w:firstLine="720"/>
        <w:jc w:val="both"/>
        <w:rPr>
          <w:rFonts w:ascii="Times New Roman" w:hAnsi="Times New Roman" w:cs="Times New Roman"/>
          <w:bCs/>
          <w:spacing w:val="-2"/>
          <w:sz w:val="28"/>
          <w:szCs w:val="28"/>
          <w:lang w:val="vi-VN"/>
        </w:rPr>
      </w:pPr>
      <w:r w:rsidRPr="00C36595">
        <w:rPr>
          <w:rFonts w:ascii="Times New Roman" w:hAnsi="Times New Roman" w:cs="Times New Roman"/>
          <w:sz w:val="28"/>
          <w:szCs w:val="28"/>
          <w:lang w:val="vi-VN"/>
        </w:rPr>
        <w:t xml:space="preserve">Khoản 10 Điều 20 dự thảo Nghị định quy định về hỗ trợ chi phí học tập: </w:t>
      </w:r>
      <w:r w:rsidRPr="00C36595">
        <w:rPr>
          <w:rFonts w:ascii="Times New Roman" w:hAnsi="Times New Roman" w:cs="Times New Roman"/>
          <w:i/>
          <w:sz w:val="28"/>
          <w:szCs w:val="28"/>
          <w:lang w:val="vi-VN"/>
        </w:rPr>
        <w:t>“</w:t>
      </w:r>
      <w:r w:rsidRPr="00C36595">
        <w:rPr>
          <w:rFonts w:ascii="Times New Roman" w:hAnsi="Times New Roman" w:cs="Times New Roman"/>
          <w:bCs/>
          <w:i/>
          <w:spacing w:val="-2"/>
          <w:sz w:val="28"/>
          <w:szCs w:val="28"/>
          <w:lang w:val="vi-VN"/>
        </w:rPr>
        <w:t>Nhà nước cấp trực tiếp tiền hỗ trợ chi phí học tập cho các đối tượng quy định tại Điều 18 Nghị định này với mức 150.000 đồng/học sinh/tháng để mua sách, vở và các đồ dùng học tập khác. Thời gian được hưởng theo thời gian học thực tế và không quá 9 tháng/ năm học và thực hiện chi trả 2 lần trong năm vào đầu các học kỳ của năm học”.</w:t>
      </w:r>
      <w:r w:rsidRPr="00C36595">
        <w:rPr>
          <w:rFonts w:ascii="Times New Roman" w:hAnsi="Times New Roman" w:cs="Times New Roman"/>
          <w:bCs/>
          <w:spacing w:val="-2"/>
          <w:sz w:val="28"/>
          <w:szCs w:val="28"/>
          <w:lang w:val="vi-VN"/>
        </w:rPr>
        <w:t xml:space="preserve"> Theo đó, trẻ em mầm non, học sinh phổ thông, học viên học tại cơ sở giáo dục thường xuyên theo chương trình giáo dục phổ thông mồ côi cả cha lẫn mẹ, người khuyết tật, thuộc diện hộ nghèo và ở vùng khó khăn được hỗ trợ 1.350.000 đồng/năm để mua sách giáo khoa, đồ dùng học tập.</w:t>
      </w:r>
    </w:p>
    <w:p w14:paraId="6AFC897A" w14:textId="01ECA3CA" w:rsidR="00C36595" w:rsidRPr="00C36595" w:rsidRDefault="00C36595" w:rsidP="000E4872">
      <w:pPr>
        <w:spacing w:after="0" w:line="340" w:lineRule="exact"/>
        <w:ind w:firstLine="720"/>
        <w:jc w:val="both"/>
        <w:rPr>
          <w:rFonts w:ascii="Times New Roman" w:eastAsia="Times New Roman" w:hAnsi="Times New Roman" w:cs="Times New Roman"/>
          <w:sz w:val="28"/>
          <w:szCs w:val="28"/>
          <w:lang w:val="vi-VN" w:eastAsia="vi-VN"/>
        </w:rPr>
      </w:pPr>
      <w:r w:rsidRPr="00C36595">
        <w:rPr>
          <w:rFonts w:ascii="Times New Roman" w:eastAsia="Times New Roman" w:hAnsi="Times New Roman" w:cs="Times New Roman"/>
          <w:sz w:val="28"/>
          <w:szCs w:val="28"/>
          <w:lang w:val="vi-VN" w:eastAsia="vi-VN"/>
        </w:rPr>
        <w:t xml:space="preserve">Thực hiện ý kiến chỉ đạo của Phó Thủ tướng Chính phủ Trần Hồng Hà tại Công văn số 164/VPCP-KGVX ngày 08/01/2024 của Văn phòng Chính phủ về việc xây dựng chính sách hỗ trợ sách giáo khoa (SGK) cho học sinh và đưa SGK vào thư viện nhà trường giao </w:t>
      </w:r>
      <w:r w:rsidRPr="00C36595">
        <w:rPr>
          <w:rFonts w:ascii="Times New Roman" w:eastAsia="Times New Roman" w:hAnsi="Times New Roman" w:cs="Times New Roman"/>
          <w:i/>
          <w:sz w:val="28"/>
          <w:szCs w:val="28"/>
          <w:lang w:val="vi-VN" w:eastAsia="vi-VN"/>
        </w:rPr>
        <w:t>“Bộ GDĐT chủ trì, phối hợp với Bộ Tài chính, Ủy ban Dân tộc, các bộ, cơ quan liên quan và địa phương khẩn trương thực hiện rà soát, đánh giá tổng thể, toàn diện”,</w:t>
      </w:r>
      <w:r w:rsidRPr="00C36595">
        <w:rPr>
          <w:rFonts w:ascii="Times New Roman" w:eastAsia="Times New Roman" w:hAnsi="Times New Roman" w:cs="Times New Roman"/>
          <w:sz w:val="28"/>
          <w:szCs w:val="28"/>
          <w:lang w:val="vi-VN" w:eastAsia="vi-VN"/>
        </w:rPr>
        <w:t xml:space="preserve"> Bộ GDĐT đã có Công văn gửi các </w:t>
      </w:r>
      <w:r w:rsidR="000E4872" w:rsidRPr="000E4872">
        <w:rPr>
          <w:rFonts w:ascii="Times New Roman" w:eastAsia="Times New Roman" w:hAnsi="Times New Roman" w:cs="Times New Roman"/>
          <w:sz w:val="28"/>
          <w:szCs w:val="28"/>
          <w:lang w:val="vi-VN" w:eastAsia="vi-VN"/>
        </w:rPr>
        <w:t>b</w:t>
      </w:r>
      <w:r w:rsidRPr="00C36595">
        <w:rPr>
          <w:rFonts w:ascii="Times New Roman" w:eastAsia="Times New Roman" w:hAnsi="Times New Roman" w:cs="Times New Roman"/>
          <w:sz w:val="28"/>
          <w:szCs w:val="28"/>
          <w:lang w:val="vi-VN" w:eastAsia="vi-VN"/>
        </w:rPr>
        <w:t xml:space="preserve">ộ, cơ quan ngang </w:t>
      </w:r>
      <w:r w:rsidR="000E4872" w:rsidRPr="000E4872">
        <w:rPr>
          <w:rFonts w:ascii="Times New Roman" w:eastAsia="Times New Roman" w:hAnsi="Times New Roman" w:cs="Times New Roman"/>
          <w:sz w:val="28"/>
          <w:szCs w:val="28"/>
          <w:lang w:val="vi-VN" w:eastAsia="vi-VN"/>
        </w:rPr>
        <w:t>b</w:t>
      </w:r>
      <w:r w:rsidRPr="00C36595">
        <w:rPr>
          <w:rFonts w:ascii="Times New Roman" w:eastAsia="Times New Roman" w:hAnsi="Times New Roman" w:cs="Times New Roman"/>
          <w:sz w:val="28"/>
          <w:szCs w:val="28"/>
          <w:lang w:val="vi-VN" w:eastAsia="vi-VN"/>
        </w:rPr>
        <w:t xml:space="preserve">ộ và UBND các tỉnh, thành phố trực thuộc </w:t>
      </w:r>
      <w:r w:rsidR="000E4872" w:rsidRPr="000E4872">
        <w:rPr>
          <w:rFonts w:ascii="Times New Roman" w:eastAsia="Times New Roman" w:hAnsi="Times New Roman" w:cs="Times New Roman"/>
          <w:sz w:val="28"/>
          <w:szCs w:val="28"/>
          <w:lang w:val="vi-VN" w:eastAsia="vi-VN"/>
        </w:rPr>
        <w:t>T</w:t>
      </w:r>
      <w:r w:rsidRPr="00C36595">
        <w:rPr>
          <w:rFonts w:ascii="Times New Roman" w:eastAsia="Times New Roman" w:hAnsi="Times New Roman" w:cs="Times New Roman"/>
          <w:sz w:val="28"/>
          <w:szCs w:val="28"/>
          <w:lang w:val="vi-VN" w:eastAsia="vi-VN"/>
        </w:rPr>
        <w:t xml:space="preserve">rung ương đề nghị rà soát, đánh giá, xây dựng chính sách hỗ trợ SGK cho học sinh và thư viện trường </w:t>
      </w:r>
      <w:r w:rsidRPr="00C36595">
        <w:rPr>
          <w:rFonts w:ascii="Times New Roman" w:eastAsia="Times New Roman" w:hAnsi="Times New Roman" w:cs="Times New Roman"/>
          <w:sz w:val="28"/>
          <w:szCs w:val="28"/>
          <w:lang w:val="vi-VN" w:eastAsia="vi-VN"/>
        </w:rPr>
        <w:lastRenderedPageBreak/>
        <w:t xml:space="preserve">phổ thông vùng có điều kiện kinh tế - xã hội đặc biệt khó khăn, vùng đồng bào dân tộc thiểu số, miền núi. Trên cơ sở báo cáo các </w:t>
      </w:r>
      <w:r w:rsidR="000E4872" w:rsidRPr="000E4872">
        <w:rPr>
          <w:rFonts w:ascii="Times New Roman" w:eastAsia="Times New Roman" w:hAnsi="Times New Roman" w:cs="Times New Roman"/>
          <w:sz w:val="28"/>
          <w:szCs w:val="28"/>
          <w:lang w:val="vi-VN" w:eastAsia="vi-VN"/>
        </w:rPr>
        <w:t>b</w:t>
      </w:r>
      <w:r w:rsidRPr="00C36595">
        <w:rPr>
          <w:rFonts w:ascii="Times New Roman" w:eastAsia="Times New Roman" w:hAnsi="Times New Roman" w:cs="Times New Roman"/>
          <w:sz w:val="28"/>
          <w:szCs w:val="28"/>
          <w:lang w:val="vi-VN" w:eastAsia="vi-VN"/>
        </w:rPr>
        <w:t>ộ, ngành và UBND</w:t>
      </w:r>
      <w:r w:rsidR="000E4872" w:rsidRPr="000E4872">
        <w:rPr>
          <w:rFonts w:ascii="Times New Roman" w:eastAsia="Times New Roman" w:hAnsi="Times New Roman" w:cs="Times New Roman"/>
          <w:sz w:val="28"/>
          <w:szCs w:val="28"/>
          <w:lang w:val="vi-VN" w:eastAsia="vi-VN"/>
        </w:rPr>
        <w:t xml:space="preserve">, </w:t>
      </w:r>
      <w:r w:rsidRPr="00C36595">
        <w:rPr>
          <w:rFonts w:ascii="Times New Roman" w:eastAsia="Times New Roman" w:hAnsi="Times New Roman" w:cs="Times New Roman"/>
          <w:sz w:val="28"/>
          <w:szCs w:val="28"/>
          <w:lang w:val="vi-VN" w:eastAsia="vi-VN"/>
        </w:rPr>
        <w:t xml:space="preserve"> Bộ </w:t>
      </w:r>
      <w:r w:rsidR="000E4872" w:rsidRPr="000E4872">
        <w:rPr>
          <w:rFonts w:ascii="Times New Roman" w:eastAsia="Times New Roman" w:hAnsi="Times New Roman" w:cs="Times New Roman"/>
          <w:sz w:val="28"/>
          <w:szCs w:val="28"/>
          <w:lang w:val="vi-VN" w:eastAsia="vi-VN"/>
        </w:rPr>
        <w:t xml:space="preserve">GDĐT </w:t>
      </w:r>
      <w:r w:rsidRPr="00C36595">
        <w:rPr>
          <w:rFonts w:ascii="Times New Roman" w:eastAsia="Times New Roman" w:hAnsi="Times New Roman" w:cs="Times New Roman"/>
          <w:sz w:val="28"/>
          <w:szCs w:val="28"/>
          <w:lang w:val="vi-VN" w:eastAsia="vi-VN"/>
        </w:rPr>
        <w:t>đề xuất, kiến nghị: Không ban hành thêm chính sách hỗ trợ sách giáo khoa (SGK) cho học sinh và đưa SGK vào thư viện nhà trường cho các đối tượng yếu thế do đã được hưởng chính sách hiện hành. Trong thời gian tới, Bộ GDĐT sẽ phối hợp với Ủy ban Dân tộc và Bộ Tài chính tiếp tục rà soát, nghiên cứu đề xuất sửa đổi, bổ sung các chính sách hỗ trợ trực tiếp đối với các đối tượng chính sách, người nghèo, yếu thế, học sinh ở địa bàn khó khăn (mở rộng đối tượng hưởng chính sách miễn giảm học phí, hỗ trợ chi phí học tập) để đảm bảo thực hiện chủ trương phổ cập giáo dục mầm non, tiểu học và trung học cơ sở.</w:t>
      </w:r>
    </w:p>
    <w:p w14:paraId="651A55F4" w14:textId="125582FF" w:rsidR="0078207C" w:rsidRPr="00F2462A" w:rsidRDefault="0078207C" w:rsidP="000E4872">
      <w:pPr>
        <w:spacing w:after="0" w:line="340" w:lineRule="exact"/>
        <w:ind w:firstLine="720"/>
        <w:jc w:val="both"/>
        <w:rPr>
          <w:rFonts w:ascii="Times New Roman" w:hAnsi="Times New Roman" w:cs="Times New Roman"/>
          <w:b/>
          <w:bCs/>
          <w:i/>
          <w:iCs/>
          <w:sz w:val="28"/>
          <w:szCs w:val="28"/>
          <w:lang w:val="vi-VN"/>
        </w:rPr>
      </w:pPr>
      <w:r w:rsidRPr="00F2462A">
        <w:rPr>
          <w:rFonts w:ascii="Times New Roman" w:hAnsi="Times New Roman" w:cs="Times New Roman"/>
          <w:b/>
          <w:bCs/>
          <w:i/>
          <w:iCs/>
          <w:sz w:val="28"/>
          <w:szCs w:val="28"/>
          <w:lang w:val="vi-VN"/>
        </w:rPr>
        <w:t>3.</w:t>
      </w:r>
      <w:r w:rsidR="00C36595" w:rsidRPr="00C36595">
        <w:rPr>
          <w:rFonts w:ascii="Times New Roman" w:hAnsi="Times New Roman" w:cs="Times New Roman"/>
          <w:b/>
          <w:bCs/>
          <w:i/>
          <w:iCs/>
          <w:sz w:val="28"/>
          <w:szCs w:val="28"/>
          <w:lang w:val="vi-VN"/>
        </w:rPr>
        <w:t>5</w:t>
      </w:r>
      <w:r w:rsidRPr="00F2462A">
        <w:rPr>
          <w:rFonts w:ascii="Times New Roman" w:hAnsi="Times New Roman" w:cs="Times New Roman"/>
          <w:b/>
          <w:bCs/>
          <w:i/>
          <w:iCs/>
          <w:sz w:val="28"/>
          <w:szCs w:val="28"/>
          <w:lang w:val="vi-VN"/>
        </w:rPr>
        <w:t>. Quy định về giao nhiệm vụ, đặt hàng, đấu thầu giá dịch vụ trong lĩnh vực giáo dục, đào tạo</w:t>
      </w:r>
    </w:p>
    <w:p w14:paraId="55783C61" w14:textId="5890AF9B" w:rsidR="002933A3" w:rsidRPr="00F2462A" w:rsidRDefault="002933A3" w:rsidP="000E4872">
      <w:pPr>
        <w:spacing w:after="0" w:line="340" w:lineRule="exact"/>
        <w:ind w:firstLine="720"/>
        <w:jc w:val="both"/>
        <w:rPr>
          <w:rFonts w:ascii="Times New Roman" w:eastAsia="Times New Roman" w:hAnsi="Times New Roman" w:cs="Times New Roman"/>
          <w:sz w:val="28"/>
          <w:szCs w:val="28"/>
          <w:lang w:val="vi-VN" w:eastAsia="vi-VN"/>
        </w:rPr>
      </w:pPr>
      <w:r w:rsidRPr="00F2462A">
        <w:rPr>
          <w:rFonts w:ascii="Times New Roman" w:eastAsia="Times New Roman" w:hAnsi="Times New Roman" w:cs="Times New Roman"/>
          <w:sz w:val="28"/>
          <w:szCs w:val="28"/>
          <w:lang w:val="vi-VN" w:eastAsia="vi-VN"/>
        </w:rPr>
        <w:t>Kế thừa quy định tại Nghị định số 81/2021/NĐ-CP về các nội dung sau</w:t>
      </w:r>
      <w:r w:rsidR="000B41A6" w:rsidRPr="00F2462A">
        <w:rPr>
          <w:rFonts w:ascii="Times New Roman" w:eastAsia="Times New Roman" w:hAnsi="Times New Roman" w:cs="Times New Roman"/>
          <w:sz w:val="28"/>
          <w:szCs w:val="28"/>
          <w:lang w:val="vi-VN" w:eastAsia="vi-VN"/>
        </w:rPr>
        <w:t xml:space="preserve"> (Điều 27, Điều 28 dự thảo Nghị định)</w:t>
      </w:r>
      <w:r w:rsidRPr="00F2462A">
        <w:rPr>
          <w:rFonts w:ascii="Times New Roman" w:eastAsia="Times New Roman" w:hAnsi="Times New Roman" w:cs="Times New Roman"/>
          <w:sz w:val="28"/>
          <w:szCs w:val="28"/>
          <w:lang w:val="vi-VN" w:eastAsia="vi-VN"/>
        </w:rPr>
        <w:t>: (i) C</w:t>
      </w:r>
      <w:r w:rsidR="0078207C" w:rsidRPr="00F2462A">
        <w:rPr>
          <w:rFonts w:ascii="Times New Roman" w:eastAsia="Times New Roman" w:hAnsi="Times New Roman" w:cs="Times New Roman"/>
          <w:sz w:val="28"/>
          <w:szCs w:val="28"/>
          <w:lang w:val="vi-VN" w:eastAsia="vi-VN"/>
        </w:rPr>
        <w:t>ác quy định về điều kiện, quy trình, thủ tục, phương thức, thẩm quyền giao nhiệm vụ, đặt hàng hoặc đấu thầu thực hiện theo quy định của Nghị định số 32/2019/NĐ-CP và quy định của pháp luật có liên</w:t>
      </w:r>
      <w:r w:rsidRPr="00F2462A">
        <w:rPr>
          <w:rFonts w:ascii="Times New Roman" w:eastAsia="Times New Roman" w:hAnsi="Times New Roman" w:cs="Times New Roman"/>
          <w:sz w:val="28"/>
          <w:szCs w:val="28"/>
          <w:lang w:val="vi-VN" w:eastAsia="vi-VN"/>
        </w:rPr>
        <w:t xml:space="preserve"> quan; (ii)</w:t>
      </w:r>
      <w:r w:rsidR="0078207C" w:rsidRPr="00F2462A">
        <w:rPr>
          <w:rFonts w:ascii="Times New Roman" w:eastAsia="Times New Roman" w:hAnsi="Times New Roman" w:cs="Times New Roman"/>
          <w:sz w:val="28"/>
          <w:szCs w:val="28"/>
          <w:lang w:val="vi-VN" w:eastAsia="vi-VN"/>
        </w:rPr>
        <w:t xml:space="preserve"> Về </w:t>
      </w:r>
      <w:r w:rsidRPr="00F2462A">
        <w:rPr>
          <w:rFonts w:ascii="Times New Roman" w:eastAsia="Times New Roman" w:hAnsi="Times New Roman" w:cs="Times New Roman"/>
          <w:sz w:val="28"/>
          <w:szCs w:val="28"/>
          <w:lang w:val="vi-VN" w:eastAsia="vi-VN"/>
        </w:rPr>
        <w:t xml:space="preserve">đơn giá tối đa thực hiện đặt hàng dịch vụ giáo dục mầm non, giáo dục phổ thông, đào tạo đại học, giáo dục nghề nghiệp: Xác định tối đa bằng mức trần học phí quy định tại Nghị định này </w:t>
      </w:r>
      <w:r w:rsidRPr="00F2462A">
        <w:rPr>
          <w:rFonts w:ascii="Times New Roman" w:eastAsia="Times New Roman" w:hAnsi="Times New Roman" w:cs="Times New Roman"/>
          <w:i/>
          <w:iCs/>
          <w:sz w:val="28"/>
          <w:szCs w:val="28"/>
          <w:lang w:val="vi-VN" w:eastAsia="vi-VN"/>
        </w:rPr>
        <w:t>(tương ứng với từng bậc học, khối ngành, trình độ đào tạo, năm học và mức độ tự chủ tài chính).</w:t>
      </w:r>
      <w:r w:rsidRPr="00F2462A">
        <w:rPr>
          <w:rFonts w:ascii="Times New Roman" w:eastAsia="Times New Roman" w:hAnsi="Times New Roman" w:cs="Times New Roman"/>
          <w:sz w:val="28"/>
          <w:szCs w:val="28"/>
          <w:lang w:val="vi-VN" w:eastAsia="vi-VN"/>
        </w:rPr>
        <w:t xml:space="preserve"> </w:t>
      </w:r>
    </w:p>
    <w:p w14:paraId="19ACC5C4" w14:textId="246BE629" w:rsidR="002933A3" w:rsidRPr="00F329C0" w:rsidRDefault="002933A3" w:rsidP="000E4872">
      <w:pPr>
        <w:spacing w:after="0" w:line="340" w:lineRule="exact"/>
        <w:ind w:firstLine="720"/>
        <w:jc w:val="both"/>
        <w:rPr>
          <w:rFonts w:ascii="Times New Roman" w:eastAsia="Times New Roman" w:hAnsi="Times New Roman" w:cs="Times New Roman"/>
          <w:sz w:val="28"/>
          <w:szCs w:val="28"/>
          <w:lang w:val="vi-VN" w:eastAsia="vi-VN"/>
        </w:rPr>
      </w:pPr>
      <w:r w:rsidRPr="00F329C0">
        <w:rPr>
          <w:rFonts w:ascii="Times New Roman" w:eastAsia="Times New Roman" w:hAnsi="Times New Roman" w:cs="Times New Roman"/>
          <w:sz w:val="28"/>
          <w:szCs w:val="28"/>
          <w:lang w:val="vi-VN" w:eastAsia="vi-VN"/>
        </w:rPr>
        <w:t xml:space="preserve">Đồng thời </w:t>
      </w:r>
      <w:r w:rsidR="00F329C0" w:rsidRPr="00F329C0">
        <w:rPr>
          <w:rFonts w:ascii="Times New Roman" w:hAnsi="Times New Roman" w:cs="Times New Roman"/>
          <w:bCs/>
          <w:spacing w:val="-2"/>
          <w:sz w:val="28"/>
          <w:szCs w:val="28"/>
          <w:lang w:val="vi-VN"/>
        </w:rPr>
        <w:t>ở các địa bàn có điều kiện kinh tế-xã hội phát triển hoặc có yêu cầu cao về chất lượng giáo dục, đào tạo, căn cứ khả năng cân đối ngân sách các bộ, ngành, Hội đồng nhân dân hoặc Ủy ban nhân dân tỉnh, thành phố trực thuộc trung ương quyết định mức trần giá dịch vụ giáo dục, đào tạo theo định mức kinh tế - kỹ thuật hoặc định mức chi phí do cấp có thẩm quyền ban hành đảm bảo tương xứng với chất lượng dịch vụ giáo dục, đào tạo.</w:t>
      </w:r>
    </w:p>
    <w:p w14:paraId="7B5D0E72" w14:textId="68F1705C" w:rsidR="003A2D1B" w:rsidRPr="00F2462A" w:rsidRDefault="003A2D1B"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b/>
          <w:bCs/>
          <w:i/>
          <w:iCs/>
          <w:sz w:val="28"/>
          <w:szCs w:val="28"/>
          <w:lang w:val="vi-VN"/>
        </w:rPr>
        <w:t>3.</w:t>
      </w:r>
      <w:r w:rsidR="00C36595" w:rsidRPr="00C36595">
        <w:rPr>
          <w:rFonts w:ascii="Times New Roman" w:hAnsi="Times New Roman" w:cs="Times New Roman"/>
          <w:b/>
          <w:bCs/>
          <w:i/>
          <w:iCs/>
          <w:sz w:val="28"/>
          <w:szCs w:val="28"/>
          <w:lang w:val="vi-VN"/>
        </w:rPr>
        <w:t>6</w:t>
      </w:r>
      <w:r w:rsidRPr="00F2462A">
        <w:rPr>
          <w:rFonts w:ascii="Times New Roman" w:hAnsi="Times New Roman" w:cs="Times New Roman"/>
          <w:b/>
          <w:bCs/>
          <w:i/>
          <w:iCs/>
          <w:sz w:val="28"/>
          <w:szCs w:val="28"/>
          <w:lang w:val="vi-VN"/>
        </w:rPr>
        <w:t>. Quy định về phương thức miễn, giảm, hỗ trợ học phí; hỗ trợ chi phí học tập</w:t>
      </w:r>
      <w:r w:rsidRPr="00F2462A">
        <w:rPr>
          <w:rFonts w:ascii="Times New Roman" w:hAnsi="Times New Roman" w:cs="Times New Roman"/>
          <w:sz w:val="28"/>
          <w:szCs w:val="28"/>
          <w:lang w:val="vi-VN"/>
        </w:rPr>
        <w:t xml:space="preserve"> </w:t>
      </w:r>
    </w:p>
    <w:p w14:paraId="40738C11" w14:textId="28B049DE" w:rsidR="00820E4D" w:rsidRPr="00F2462A" w:rsidRDefault="00820E4D"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Việc thực hiện miễn</w:t>
      </w:r>
      <w:r w:rsidR="0063614D" w:rsidRPr="00F2462A">
        <w:rPr>
          <w:rFonts w:ascii="Times New Roman" w:hAnsi="Times New Roman" w:cs="Times New Roman"/>
          <w:sz w:val="28"/>
          <w:szCs w:val="28"/>
          <w:lang w:val="vi-VN"/>
        </w:rPr>
        <w:t>, hỗ trợ</w:t>
      </w:r>
      <w:r w:rsidRPr="00F2462A">
        <w:rPr>
          <w:rFonts w:ascii="Times New Roman" w:hAnsi="Times New Roman" w:cs="Times New Roman"/>
          <w:sz w:val="28"/>
          <w:szCs w:val="28"/>
          <w:lang w:val="vi-VN"/>
        </w:rPr>
        <w:t xml:space="preserve"> học phí cho trẻ em mầm non, học sinh phổ thông công lập</w:t>
      </w:r>
      <w:r w:rsidR="0063614D" w:rsidRPr="00F2462A">
        <w:rPr>
          <w:rFonts w:ascii="Times New Roman" w:hAnsi="Times New Roman" w:cs="Times New Roman"/>
          <w:sz w:val="28"/>
          <w:szCs w:val="28"/>
          <w:lang w:val="vi-VN"/>
        </w:rPr>
        <w:t>, người học chương tr</w:t>
      </w:r>
      <w:r w:rsidR="000B5937" w:rsidRPr="00F2462A">
        <w:rPr>
          <w:rFonts w:ascii="Times New Roman" w:hAnsi="Times New Roman" w:cs="Times New Roman"/>
          <w:sz w:val="28"/>
          <w:szCs w:val="28"/>
          <w:lang w:val="vi-VN"/>
        </w:rPr>
        <w:t>ình</w:t>
      </w:r>
      <w:r w:rsidR="0063614D" w:rsidRPr="00F2462A">
        <w:rPr>
          <w:rFonts w:ascii="Times New Roman" w:hAnsi="Times New Roman" w:cs="Times New Roman"/>
          <w:sz w:val="28"/>
          <w:szCs w:val="28"/>
          <w:lang w:val="vi-VN"/>
        </w:rPr>
        <w:t xml:space="preserve"> giáo dục phổ thông</w:t>
      </w:r>
      <w:r w:rsidR="000B41A6" w:rsidRPr="00F2462A">
        <w:rPr>
          <w:rFonts w:ascii="Times New Roman" w:hAnsi="Times New Roman" w:cs="Times New Roman"/>
          <w:sz w:val="28"/>
          <w:szCs w:val="28"/>
          <w:lang w:val="vi-VN"/>
        </w:rPr>
        <w:t xml:space="preserve"> theo Nghị quyết số</w:t>
      </w:r>
      <w:r w:rsidR="006C1C5B">
        <w:rPr>
          <w:rFonts w:ascii="Times New Roman" w:hAnsi="Times New Roman" w:cs="Times New Roman"/>
          <w:sz w:val="28"/>
          <w:szCs w:val="28"/>
          <w:lang w:val="vi-VN"/>
        </w:rPr>
        <w:t xml:space="preserve"> 217</w:t>
      </w:r>
      <w:r w:rsidR="000B41A6" w:rsidRPr="00F2462A">
        <w:rPr>
          <w:rFonts w:ascii="Times New Roman" w:hAnsi="Times New Roman" w:cs="Times New Roman"/>
          <w:sz w:val="28"/>
          <w:szCs w:val="28"/>
          <w:lang w:val="vi-VN"/>
        </w:rPr>
        <w:t>/</w:t>
      </w:r>
      <w:r w:rsidR="002D7719">
        <w:rPr>
          <w:rFonts w:ascii="Times New Roman" w:hAnsi="Times New Roman" w:cs="Times New Roman"/>
          <w:sz w:val="28"/>
          <w:szCs w:val="28"/>
          <w:lang w:val="vi-VN"/>
        </w:rPr>
        <w:t>2025/QH15</w:t>
      </w:r>
      <w:r w:rsidR="0063614D" w:rsidRPr="00F2462A">
        <w:rPr>
          <w:rFonts w:ascii="Times New Roman" w:hAnsi="Times New Roman" w:cs="Times New Roman"/>
          <w:sz w:val="28"/>
          <w:szCs w:val="28"/>
          <w:lang w:val="vi-VN"/>
        </w:rPr>
        <w:t xml:space="preserve"> </w:t>
      </w:r>
      <w:r w:rsidRPr="00F2462A">
        <w:rPr>
          <w:rFonts w:ascii="Times New Roman" w:hAnsi="Times New Roman" w:cs="Times New Roman"/>
          <w:sz w:val="28"/>
          <w:szCs w:val="28"/>
          <w:lang w:val="vi-VN"/>
        </w:rPr>
        <w:t>và thực hiện chính quyền địa phương 02 cấp</w:t>
      </w:r>
      <w:r w:rsidR="00830A34" w:rsidRPr="00F2462A">
        <w:rPr>
          <w:rFonts w:ascii="Times New Roman" w:hAnsi="Times New Roman" w:cs="Times New Roman"/>
          <w:sz w:val="28"/>
          <w:szCs w:val="28"/>
          <w:lang w:val="vi-VN"/>
        </w:rPr>
        <w:t xml:space="preserve"> </w:t>
      </w:r>
      <w:r w:rsidRPr="00F2462A">
        <w:rPr>
          <w:rFonts w:ascii="Times New Roman" w:hAnsi="Times New Roman" w:cs="Times New Roman"/>
          <w:sz w:val="28"/>
          <w:szCs w:val="28"/>
          <w:lang w:val="vi-VN"/>
        </w:rPr>
        <w:t xml:space="preserve">sẽ tác động thay đổi </w:t>
      </w:r>
      <w:r w:rsidR="003229F6" w:rsidRPr="00F2462A">
        <w:rPr>
          <w:rFonts w:ascii="Times New Roman" w:hAnsi="Times New Roman" w:cs="Times New Roman"/>
          <w:sz w:val="28"/>
          <w:szCs w:val="28"/>
          <w:lang w:val="vi-VN"/>
        </w:rPr>
        <w:t>phương thứ</w:t>
      </w:r>
      <w:r w:rsidR="000B41A6" w:rsidRPr="00F2462A">
        <w:rPr>
          <w:rFonts w:ascii="Times New Roman" w:hAnsi="Times New Roman" w:cs="Times New Roman"/>
          <w:sz w:val="28"/>
          <w:szCs w:val="28"/>
          <w:lang w:val="vi-VN"/>
        </w:rPr>
        <w:t>c để cải cách thủ tục hành chính</w:t>
      </w:r>
      <w:r w:rsidR="00A859D1" w:rsidRPr="00F2462A">
        <w:rPr>
          <w:rFonts w:ascii="Times New Roman" w:hAnsi="Times New Roman" w:cs="Times New Roman"/>
          <w:sz w:val="28"/>
          <w:szCs w:val="28"/>
          <w:lang w:val="vi-VN"/>
        </w:rPr>
        <w:t xml:space="preserve"> </w:t>
      </w:r>
      <w:r w:rsidR="00A859D1" w:rsidRPr="00F2462A">
        <w:rPr>
          <w:rFonts w:ascii="Times New Roman" w:hAnsi="Times New Roman" w:cs="Times New Roman"/>
          <w:i/>
          <w:sz w:val="28"/>
          <w:szCs w:val="28"/>
          <w:lang w:val="vi-VN"/>
        </w:rPr>
        <w:t>(</w:t>
      </w:r>
      <w:r w:rsidR="00A859D1" w:rsidRPr="00F2462A">
        <w:rPr>
          <w:rFonts w:ascii="Times New Roman" w:hAnsi="Times New Roman" w:cs="Times New Roman"/>
          <w:bCs/>
          <w:i/>
          <w:sz w:val="28"/>
          <w:szCs w:val="28"/>
          <w:lang w:val="vi-VN"/>
        </w:rPr>
        <w:t>trẻ em mầm non, học sinh phổ thông không cần nộp đơn miễn giảm học phí, hỗ trợ học phí</w:t>
      </w:r>
      <w:r w:rsidR="00A859D1" w:rsidRPr="00F2462A">
        <w:rPr>
          <w:rFonts w:ascii="Times New Roman" w:hAnsi="Times New Roman" w:cs="Times New Roman"/>
          <w:i/>
          <w:sz w:val="28"/>
          <w:szCs w:val="28"/>
          <w:lang w:val="vi-VN"/>
        </w:rPr>
        <w:t>)</w:t>
      </w:r>
      <w:r w:rsidR="003229F6" w:rsidRPr="00F2462A">
        <w:rPr>
          <w:rFonts w:ascii="Times New Roman" w:hAnsi="Times New Roman" w:cs="Times New Roman"/>
          <w:sz w:val="28"/>
          <w:szCs w:val="28"/>
          <w:lang w:val="vi-VN"/>
        </w:rPr>
        <w:t xml:space="preserve"> và </w:t>
      </w:r>
      <w:r w:rsidR="000B41A6" w:rsidRPr="00F2462A">
        <w:rPr>
          <w:rFonts w:ascii="Times New Roman" w:hAnsi="Times New Roman" w:cs="Times New Roman"/>
          <w:sz w:val="28"/>
          <w:szCs w:val="28"/>
          <w:lang w:val="vi-VN"/>
        </w:rPr>
        <w:t>chuyển t</w:t>
      </w:r>
      <w:r w:rsidR="003229F6" w:rsidRPr="00F2462A">
        <w:rPr>
          <w:rFonts w:ascii="Times New Roman" w:hAnsi="Times New Roman" w:cs="Times New Roman"/>
          <w:sz w:val="28"/>
          <w:szCs w:val="28"/>
          <w:lang w:val="vi-VN"/>
        </w:rPr>
        <w:t>hẩm quyền lập dự toán</w:t>
      </w:r>
      <w:r w:rsidR="00A859D1" w:rsidRPr="00F2462A">
        <w:rPr>
          <w:rFonts w:ascii="Times New Roman" w:hAnsi="Times New Roman" w:cs="Times New Roman"/>
          <w:sz w:val="28"/>
          <w:szCs w:val="28"/>
          <w:lang w:val="vi-VN"/>
        </w:rPr>
        <w:t xml:space="preserve"> </w:t>
      </w:r>
      <w:r w:rsidR="00A859D1" w:rsidRPr="00F2462A">
        <w:rPr>
          <w:rFonts w:ascii="Times New Roman" w:hAnsi="Times New Roman" w:cs="Times New Roman"/>
          <w:bCs/>
          <w:sz w:val="28"/>
          <w:szCs w:val="28"/>
          <w:lang w:val="vi-VN"/>
        </w:rPr>
        <w:t>từ Phòng GDĐT, UBND cấp huyện về UBND cấp xã</w:t>
      </w:r>
      <w:r w:rsidR="000B41A6" w:rsidRPr="00F2462A">
        <w:rPr>
          <w:rFonts w:ascii="Times New Roman" w:hAnsi="Times New Roman" w:cs="Times New Roman"/>
          <w:bCs/>
          <w:sz w:val="28"/>
          <w:szCs w:val="28"/>
          <w:lang w:val="vi-VN"/>
        </w:rPr>
        <w:t>,</w:t>
      </w:r>
      <w:r w:rsidR="00830A34" w:rsidRPr="00F2462A">
        <w:rPr>
          <w:rFonts w:ascii="Times New Roman" w:hAnsi="Times New Roman" w:cs="Times New Roman"/>
          <w:sz w:val="28"/>
          <w:szCs w:val="28"/>
          <w:lang w:val="vi-VN"/>
        </w:rPr>
        <w:t xml:space="preserve"> cụ thể như sau:</w:t>
      </w:r>
    </w:p>
    <w:p w14:paraId="4F4ABE4D" w14:textId="3BF80807" w:rsidR="00683164" w:rsidRPr="00F2462A" w:rsidRDefault="00830A34"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w:t>
      </w:r>
      <w:r w:rsidR="00B82349" w:rsidRPr="00F2462A">
        <w:rPr>
          <w:rFonts w:ascii="Times New Roman" w:hAnsi="Times New Roman" w:cs="Times New Roman"/>
          <w:sz w:val="28"/>
          <w:szCs w:val="28"/>
          <w:lang w:val="vi-VN"/>
        </w:rPr>
        <w:t>Đối</w:t>
      </w:r>
      <w:r w:rsidR="00683164" w:rsidRPr="00F2462A">
        <w:rPr>
          <w:rFonts w:ascii="Times New Roman" w:hAnsi="Times New Roman" w:cs="Times New Roman"/>
          <w:sz w:val="28"/>
          <w:szCs w:val="28"/>
          <w:lang w:val="vi-VN"/>
        </w:rPr>
        <w:t xml:space="preserve"> với cấp học mầm non, phổ thông công lập: </w:t>
      </w:r>
      <w:r w:rsidR="00752D99" w:rsidRPr="00F2462A">
        <w:rPr>
          <w:rFonts w:ascii="Times New Roman" w:hAnsi="Times New Roman" w:cs="Times New Roman"/>
          <w:sz w:val="28"/>
          <w:szCs w:val="28"/>
          <w:lang w:val="vi-VN"/>
        </w:rPr>
        <w:t>Cơ</w:t>
      </w:r>
      <w:r w:rsidR="00EB60CF" w:rsidRPr="00F2462A">
        <w:rPr>
          <w:rFonts w:ascii="Times New Roman" w:hAnsi="Times New Roman" w:cs="Times New Roman"/>
          <w:sz w:val="28"/>
          <w:szCs w:val="28"/>
          <w:lang w:val="vi-VN"/>
        </w:rPr>
        <w:t xml:space="preserve"> sở </w:t>
      </w:r>
      <w:r w:rsidR="00997D94" w:rsidRPr="00F2462A">
        <w:rPr>
          <w:rFonts w:ascii="Times New Roman" w:hAnsi="Times New Roman" w:cs="Times New Roman"/>
          <w:sz w:val="28"/>
          <w:szCs w:val="28"/>
          <w:lang w:val="vi-VN"/>
        </w:rPr>
        <w:t>GDMN</w:t>
      </w:r>
      <w:r w:rsidR="00EB60CF" w:rsidRPr="00F2462A">
        <w:rPr>
          <w:rFonts w:ascii="Times New Roman" w:hAnsi="Times New Roman" w:cs="Times New Roman"/>
          <w:sz w:val="28"/>
          <w:szCs w:val="28"/>
          <w:lang w:val="vi-VN"/>
        </w:rPr>
        <w:t xml:space="preserve">, </w:t>
      </w:r>
      <w:r w:rsidR="00997D94" w:rsidRPr="00F2462A">
        <w:rPr>
          <w:rFonts w:ascii="Times New Roman" w:hAnsi="Times New Roman" w:cs="Times New Roman"/>
          <w:sz w:val="28"/>
          <w:szCs w:val="28"/>
          <w:lang w:val="vi-VN"/>
        </w:rPr>
        <w:t>GDPT</w:t>
      </w:r>
      <w:r w:rsidR="00EB60CF" w:rsidRPr="00F2462A">
        <w:rPr>
          <w:rFonts w:ascii="Times New Roman" w:hAnsi="Times New Roman" w:cs="Times New Roman"/>
          <w:sz w:val="28"/>
          <w:szCs w:val="28"/>
          <w:lang w:val="vi-VN"/>
        </w:rPr>
        <w:t xml:space="preserve"> công lập lập dự toán nhu cầu kinh phí miễn học phí và hỗ trợ chi phí học tập gửi </w:t>
      </w:r>
      <w:r w:rsidR="00997D94" w:rsidRPr="00F2462A">
        <w:rPr>
          <w:rFonts w:ascii="Times New Roman" w:hAnsi="Times New Roman" w:cs="Times New Roman"/>
          <w:sz w:val="28"/>
          <w:szCs w:val="28"/>
          <w:lang w:val="vi-VN"/>
        </w:rPr>
        <w:t>UBND</w:t>
      </w:r>
      <w:r w:rsidR="00EB60CF" w:rsidRPr="00F2462A">
        <w:rPr>
          <w:rFonts w:ascii="Times New Roman" w:hAnsi="Times New Roman" w:cs="Times New Roman"/>
          <w:sz w:val="28"/>
          <w:szCs w:val="28"/>
          <w:lang w:val="vi-VN"/>
        </w:rPr>
        <w:t xml:space="preserve"> cấp xã (đối với cấp</w:t>
      </w:r>
      <w:r w:rsidR="003229F6" w:rsidRPr="00F2462A">
        <w:rPr>
          <w:rFonts w:ascii="Times New Roman" w:hAnsi="Times New Roman" w:cs="Times New Roman"/>
          <w:sz w:val="28"/>
          <w:szCs w:val="28"/>
          <w:lang w:val="vi-VN"/>
        </w:rPr>
        <w:t xml:space="preserve"> học</w:t>
      </w:r>
      <w:r w:rsidR="00EB60CF" w:rsidRPr="00F2462A">
        <w:rPr>
          <w:rFonts w:ascii="Times New Roman" w:hAnsi="Times New Roman" w:cs="Times New Roman"/>
          <w:sz w:val="28"/>
          <w:szCs w:val="28"/>
          <w:lang w:val="vi-VN"/>
        </w:rPr>
        <w:t xml:space="preserve"> mầm non, tiểu học, </w:t>
      </w:r>
      <w:r w:rsidR="00482D03" w:rsidRPr="00F2462A">
        <w:rPr>
          <w:rFonts w:ascii="Times New Roman" w:hAnsi="Times New Roman" w:cs="Times New Roman"/>
          <w:sz w:val="28"/>
          <w:szCs w:val="28"/>
          <w:lang w:val="vi-VN"/>
        </w:rPr>
        <w:t>THCS</w:t>
      </w:r>
      <w:r w:rsidR="00EB60CF" w:rsidRPr="00F2462A">
        <w:rPr>
          <w:rFonts w:ascii="Times New Roman" w:hAnsi="Times New Roman" w:cs="Times New Roman"/>
          <w:sz w:val="28"/>
          <w:szCs w:val="28"/>
          <w:lang w:val="vi-VN"/>
        </w:rPr>
        <w:t xml:space="preserve">) và Sở GDĐT (đối với cấp </w:t>
      </w:r>
      <w:r w:rsidR="00482D03" w:rsidRPr="00F2462A">
        <w:rPr>
          <w:rFonts w:ascii="Times New Roman" w:hAnsi="Times New Roman" w:cs="Times New Roman"/>
          <w:sz w:val="28"/>
          <w:szCs w:val="28"/>
          <w:lang w:val="vi-VN"/>
        </w:rPr>
        <w:t>THPT</w:t>
      </w:r>
      <w:r w:rsidR="00EB60CF" w:rsidRPr="00F2462A">
        <w:rPr>
          <w:rFonts w:ascii="Times New Roman" w:hAnsi="Times New Roman" w:cs="Times New Roman"/>
          <w:sz w:val="28"/>
          <w:szCs w:val="28"/>
          <w:lang w:val="vi-VN"/>
        </w:rPr>
        <w:t xml:space="preserve"> và cơ sở giáo dục thường xuyên giảng dạy chương trình </w:t>
      </w:r>
      <w:r w:rsidR="00482D03" w:rsidRPr="00F2462A">
        <w:rPr>
          <w:rFonts w:ascii="Times New Roman" w:hAnsi="Times New Roman" w:cs="Times New Roman"/>
          <w:sz w:val="28"/>
          <w:szCs w:val="28"/>
          <w:lang w:val="vi-VN"/>
        </w:rPr>
        <w:t>GDPT</w:t>
      </w:r>
      <w:r w:rsidR="00EB60CF" w:rsidRPr="00F2462A">
        <w:rPr>
          <w:rFonts w:ascii="Times New Roman" w:hAnsi="Times New Roman" w:cs="Times New Roman"/>
          <w:sz w:val="28"/>
          <w:szCs w:val="28"/>
          <w:lang w:val="vi-VN"/>
        </w:rPr>
        <w:t xml:space="preserve"> cấp tỉnh) để tổng hợp, báo cáo cơ quan quản lý cấp trên thẩm định, bố trí dự toán kinh phí. </w:t>
      </w:r>
      <w:r w:rsidR="00683164" w:rsidRPr="00F2462A">
        <w:rPr>
          <w:rFonts w:ascii="Times New Roman" w:hAnsi="Times New Roman" w:cs="Times New Roman"/>
          <w:sz w:val="28"/>
          <w:szCs w:val="28"/>
          <w:lang w:val="vi-VN"/>
        </w:rPr>
        <w:t xml:space="preserve">Cơ sở </w:t>
      </w:r>
      <w:r w:rsidR="00997D94" w:rsidRPr="00F2462A">
        <w:rPr>
          <w:rFonts w:ascii="Times New Roman" w:hAnsi="Times New Roman" w:cs="Times New Roman"/>
          <w:sz w:val="28"/>
          <w:szCs w:val="28"/>
          <w:lang w:val="vi-VN"/>
        </w:rPr>
        <w:t>GDMN</w:t>
      </w:r>
      <w:r w:rsidR="00683164" w:rsidRPr="00F2462A">
        <w:rPr>
          <w:rFonts w:ascii="Times New Roman" w:hAnsi="Times New Roman" w:cs="Times New Roman"/>
          <w:sz w:val="28"/>
          <w:szCs w:val="28"/>
          <w:lang w:val="vi-VN"/>
        </w:rPr>
        <w:t xml:space="preserve">, </w:t>
      </w:r>
      <w:r w:rsidR="00997D94" w:rsidRPr="00F2462A">
        <w:rPr>
          <w:rFonts w:ascii="Times New Roman" w:hAnsi="Times New Roman" w:cs="Times New Roman"/>
          <w:sz w:val="28"/>
          <w:szCs w:val="28"/>
          <w:lang w:val="vi-VN"/>
        </w:rPr>
        <w:t>GDPT</w:t>
      </w:r>
      <w:r w:rsidR="00683164" w:rsidRPr="00F2462A">
        <w:rPr>
          <w:rFonts w:ascii="Times New Roman" w:hAnsi="Times New Roman" w:cs="Times New Roman"/>
          <w:sz w:val="28"/>
          <w:szCs w:val="28"/>
          <w:lang w:val="vi-VN"/>
        </w:rPr>
        <w:t xml:space="preserve"> công lập rà soát, phê duyệt danh sách </w:t>
      </w:r>
      <w:r w:rsidR="00482D03" w:rsidRPr="00F2462A">
        <w:rPr>
          <w:rFonts w:ascii="Times New Roman" w:hAnsi="Times New Roman" w:cs="Times New Roman"/>
          <w:sz w:val="28"/>
          <w:szCs w:val="28"/>
          <w:lang w:val="vi-VN"/>
        </w:rPr>
        <w:t xml:space="preserve">đối tượng thụ </w:t>
      </w:r>
      <w:r w:rsidR="000B5937" w:rsidRPr="00F2462A">
        <w:rPr>
          <w:rFonts w:ascii="Times New Roman" w:hAnsi="Times New Roman" w:cs="Times New Roman"/>
          <w:sz w:val="28"/>
          <w:szCs w:val="28"/>
          <w:lang w:val="vi-VN"/>
        </w:rPr>
        <w:t xml:space="preserve">hưởng </w:t>
      </w:r>
      <w:r w:rsidR="00683164" w:rsidRPr="00F2462A">
        <w:rPr>
          <w:rFonts w:ascii="Times New Roman" w:hAnsi="Times New Roman" w:cs="Times New Roman"/>
          <w:sz w:val="28"/>
          <w:szCs w:val="28"/>
          <w:lang w:val="vi-VN"/>
        </w:rPr>
        <w:t xml:space="preserve">gửi </w:t>
      </w:r>
      <w:r w:rsidR="00B82349" w:rsidRPr="00F2462A">
        <w:rPr>
          <w:rFonts w:ascii="Times New Roman" w:hAnsi="Times New Roman" w:cs="Times New Roman"/>
          <w:sz w:val="28"/>
          <w:szCs w:val="28"/>
          <w:lang w:val="vi-VN"/>
        </w:rPr>
        <w:t>Kho bạc nhà nước để rút dự toán kinh phí miễn học phí và hỗ trợ chi phí học tập</w:t>
      </w:r>
      <w:r w:rsidR="00997D94" w:rsidRPr="00F2462A">
        <w:rPr>
          <w:rFonts w:ascii="Times New Roman" w:hAnsi="Times New Roman" w:cs="Times New Roman"/>
          <w:sz w:val="28"/>
          <w:szCs w:val="28"/>
          <w:lang w:val="vi-VN"/>
        </w:rPr>
        <w:t xml:space="preserve">; </w:t>
      </w:r>
      <w:r w:rsidR="00B82349" w:rsidRPr="00F2462A">
        <w:rPr>
          <w:rFonts w:ascii="Times New Roman" w:hAnsi="Times New Roman" w:cs="Times New Roman"/>
          <w:sz w:val="28"/>
          <w:szCs w:val="28"/>
          <w:lang w:val="vi-VN"/>
        </w:rPr>
        <w:t>thực hiện quyết toán</w:t>
      </w:r>
      <w:r w:rsidR="00997D94" w:rsidRPr="00F2462A">
        <w:rPr>
          <w:rFonts w:ascii="Times New Roman" w:hAnsi="Times New Roman" w:cs="Times New Roman"/>
          <w:sz w:val="28"/>
          <w:szCs w:val="28"/>
          <w:lang w:val="vi-VN"/>
        </w:rPr>
        <w:t xml:space="preserve"> kinh phí</w:t>
      </w:r>
      <w:r w:rsidR="00B82349" w:rsidRPr="00F2462A">
        <w:rPr>
          <w:rFonts w:ascii="Times New Roman" w:hAnsi="Times New Roman" w:cs="Times New Roman"/>
          <w:sz w:val="28"/>
          <w:szCs w:val="28"/>
          <w:lang w:val="vi-VN"/>
        </w:rPr>
        <w:t xml:space="preserve"> với </w:t>
      </w:r>
      <w:r w:rsidR="00997D94" w:rsidRPr="00F2462A">
        <w:rPr>
          <w:rFonts w:ascii="Times New Roman" w:hAnsi="Times New Roman" w:cs="Times New Roman"/>
          <w:sz w:val="28"/>
          <w:szCs w:val="28"/>
          <w:lang w:val="vi-VN"/>
        </w:rPr>
        <w:t>UBND</w:t>
      </w:r>
      <w:r w:rsidR="00683164" w:rsidRPr="00F2462A">
        <w:rPr>
          <w:rFonts w:ascii="Times New Roman" w:hAnsi="Times New Roman" w:cs="Times New Roman"/>
          <w:sz w:val="28"/>
          <w:szCs w:val="28"/>
          <w:lang w:val="vi-VN"/>
        </w:rPr>
        <w:t xml:space="preserve"> cấp xã (đối với cấp học mầm </w:t>
      </w:r>
      <w:r w:rsidR="00683164" w:rsidRPr="00F2462A">
        <w:rPr>
          <w:rFonts w:ascii="Times New Roman" w:hAnsi="Times New Roman" w:cs="Times New Roman"/>
          <w:sz w:val="28"/>
          <w:szCs w:val="28"/>
          <w:lang w:val="vi-VN"/>
        </w:rPr>
        <w:lastRenderedPageBreak/>
        <w:t xml:space="preserve">non, tiểu học, </w:t>
      </w:r>
      <w:r w:rsidR="00482D03" w:rsidRPr="00F2462A">
        <w:rPr>
          <w:rFonts w:ascii="Times New Roman" w:hAnsi="Times New Roman" w:cs="Times New Roman"/>
          <w:sz w:val="28"/>
          <w:szCs w:val="28"/>
          <w:lang w:val="vi-VN"/>
        </w:rPr>
        <w:t>THCS</w:t>
      </w:r>
      <w:r w:rsidR="00683164" w:rsidRPr="00F2462A">
        <w:rPr>
          <w:rFonts w:ascii="Times New Roman" w:hAnsi="Times New Roman" w:cs="Times New Roman"/>
          <w:sz w:val="28"/>
          <w:szCs w:val="28"/>
          <w:lang w:val="vi-VN"/>
        </w:rPr>
        <w:t xml:space="preserve">) và </w:t>
      </w:r>
      <w:r w:rsidR="00997D94" w:rsidRPr="00F2462A">
        <w:rPr>
          <w:rFonts w:ascii="Times New Roman" w:hAnsi="Times New Roman" w:cs="Times New Roman"/>
          <w:sz w:val="28"/>
          <w:szCs w:val="28"/>
          <w:lang w:val="vi-VN"/>
        </w:rPr>
        <w:t xml:space="preserve">với </w:t>
      </w:r>
      <w:r w:rsidR="00683164" w:rsidRPr="00F2462A">
        <w:rPr>
          <w:rFonts w:ascii="Times New Roman" w:hAnsi="Times New Roman" w:cs="Times New Roman"/>
          <w:sz w:val="28"/>
          <w:szCs w:val="28"/>
          <w:lang w:val="vi-VN"/>
        </w:rPr>
        <w:t xml:space="preserve">Sở GDĐT (đối với cấp </w:t>
      </w:r>
      <w:r w:rsidR="00482D03" w:rsidRPr="00F2462A">
        <w:rPr>
          <w:rFonts w:ascii="Times New Roman" w:hAnsi="Times New Roman" w:cs="Times New Roman"/>
          <w:sz w:val="28"/>
          <w:szCs w:val="28"/>
          <w:lang w:val="vi-VN"/>
        </w:rPr>
        <w:t>THPT</w:t>
      </w:r>
      <w:r w:rsidR="00683164" w:rsidRPr="00F2462A">
        <w:rPr>
          <w:rFonts w:ascii="Times New Roman" w:hAnsi="Times New Roman" w:cs="Times New Roman"/>
          <w:sz w:val="28"/>
          <w:szCs w:val="28"/>
          <w:lang w:val="vi-VN"/>
        </w:rPr>
        <w:t xml:space="preserve"> và cơ sở giáo dục thường xuyên giảng dạy chương trình </w:t>
      </w:r>
      <w:r w:rsidR="00482D03" w:rsidRPr="00F2462A">
        <w:rPr>
          <w:rFonts w:ascii="Times New Roman" w:hAnsi="Times New Roman" w:cs="Times New Roman"/>
          <w:sz w:val="28"/>
          <w:szCs w:val="28"/>
          <w:lang w:val="vi-VN"/>
        </w:rPr>
        <w:t>GDPT</w:t>
      </w:r>
      <w:r w:rsidR="00683164" w:rsidRPr="00F2462A">
        <w:rPr>
          <w:rFonts w:ascii="Times New Roman" w:hAnsi="Times New Roman" w:cs="Times New Roman"/>
          <w:sz w:val="28"/>
          <w:szCs w:val="28"/>
          <w:lang w:val="vi-VN"/>
        </w:rPr>
        <w:t xml:space="preserve"> cấp tỉnh</w:t>
      </w:r>
      <w:r w:rsidR="00752D99" w:rsidRPr="00F2462A">
        <w:rPr>
          <w:rFonts w:ascii="Times New Roman" w:hAnsi="Times New Roman" w:cs="Times New Roman"/>
          <w:sz w:val="28"/>
          <w:szCs w:val="28"/>
          <w:lang w:val="vi-VN"/>
        </w:rPr>
        <w:t>)</w:t>
      </w:r>
      <w:r w:rsidR="002A6656" w:rsidRPr="00F2462A">
        <w:rPr>
          <w:rFonts w:ascii="Times New Roman" w:hAnsi="Times New Roman" w:cs="Times New Roman"/>
          <w:sz w:val="28"/>
          <w:szCs w:val="28"/>
          <w:lang w:val="vi-VN"/>
        </w:rPr>
        <w:t xml:space="preserve">. </w:t>
      </w:r>
    </w:p>
    <w:p w14:paraId="57C67500" w14:textId="3558C372" w:rsidR="00830A34" w:rsidRPr="00F2462A" w:rsidRDefault="00B82349"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Đối với cấp học mầm non, phổ thông dân lập, tư thục: </w:t>
      </w:r>
      <w:r w:rsidR="00752D99" w:rsidRPr="00F2462A">
        <w:rPr>
          <w:rFonts w:ascii="Times New Roman" w:hAnsi="Times New Roman" w:cs="Times New Roman"/>
          <w:sz w:val="28"/>
          <w:szCs w:val="28"/>
          <w:lang w:val="vi-VN"/>
        </w:rPr>
        <w:t xml:space="preserve">Cơ sở </w:t>
      </w:r>
      <w:r w:rsidR="00997D94" w:rsidRPr="00F2462A">
        <w:rPr>
          <w:rFonts w:ascii="Times New Roman" w:hAnsi="Times New Roman" w:cs="Times New Roman"/>
          <w:sz w:val="28"/>
          <w:szCs w:val="28"/>
          <w:lang w:val="vi-VN"/>
        </w:rPr>
        <w:t>GDMN</w:t>
      </w:r>
      <w:r w:rsidR="00752D99" w:rsidRPr="00F2462A">
        <w:rPr>
          <w:rFonts w:ascii="Times New Roman" w:hAnsi="Times New Roman" w:cs="Times New Roman"/>
          <w:sz w:val="28"/>
          <w:szCs w:val="28"/>
          <w:lang w:val="vi-VN"/>
        </w:rPr>
        <w:t xml:space="preserve">, </w:t>
      </w:r>
      <w:r w:rsidR="00997D94" w:rsidRPr="00F2462A">
        <w:rPr>
          <w:rFonts w:ascii="Times New Roman" w:hAnsi="Times New Roman" w:cs="Times New Roman"/>
          <w:sz w:val="28"/>
          <w:szCs w:val="28"/>
          <w:lang w:val="vi-VN"/>
        </w:rPr>
        <w:t>GDPT</w:t>
      </w:r>
      <w:r w:rsidR="00752D99" w:rsidRPr="00F2462A">
        <w:rPr>
          <w:rFonts w:ascii="Times New Roman" w:hAnsi="Times New Roman" w:cs="Times New Roman"/>
          <w:sz w:val="28"/>
          <w:szCs w:val="28"/>
          <w:lang w:val="vi-VN"/>
        </w:rPr>
        <w:t xml:space="preserve"> dân lập tư thục căn cứ mức hỗ trợ học phí do Hội đồng nhân dân cấp tỉnh phê duyệt và danh sách trẻ em mầm non, học sinh phổ thông dân lập, tư thục đang theo học để lập nhu cầu kinh phí hỗ trợ học phí và hỗ trợ chi phí học tập gửi </w:t>
      </w:r>
      <w:r w:rsidR="00997D94" w:rsidRPr="00F2462A">
        <w:rPr>
          <w:rFonts w:ascii="Times New Roman" w:hAnsi="Times New Roman" w:cs="Times New Roman"/>
          <w:sz w:val="28"/>
          <w:szCs w:val="28"/>
          <w:lang w:val="vi-VN"/>
        </w:rPr>
        <w:t>UBND</w:t>
      </w:r>
      <w:r w:rsidR="00752D99" w:rsidRPr="00F2462A">
        <w:rPr>
          <w:rFonts w:ascii="Times New Roman" w:hAnsi="Times New Roman" w:cs="Times New Roman"/>
          <w:sz w:val="28"/>
          <w:szCs w:val="28"/>
          <w:lang w:val="vi-VN"/>
        </w:rPr>
        <w:t xml:space="preserve"> cấp xã (đối với cấp học mầm non, tiểu học, trung học cơ sở) và Sở GDĐT (đối với cấp trung học phổ thông và cơ sở giáo dục thường xuyên giảng dạy chương trình giáo dục phổ thông cấp tỉnh) để </w:t>
      </w:r>
      <w:r w:rsidR="00997D94" w:rsidRPr="00F2462A">
        <w:rPr>
          <w:rFonts w:ascii="Times New Roman" w:hAnsi="Times New Roman" w:cs="Times New Roman"/>
          <w:sz w:val="28"/>
          <w:szCs w:val="28"/>
          <w:lang w:val="vi-VN"/>
        </w:rPr>
        <w:t xml:space="preserve"> UBND cấp xã/Sở GDĐT thẩm định, </w:t>
      </w:r>
      <w:r w:rsidR="00752D99" w:rsidRPr="00F2462A">
        <w:rPr>
          <w:rFonts w:ascii="Times New Roman" w:hAnsi="Times New Roman" w:cs="Times New Roman"/>
          <w:sz w:val="28"/>
          <w:szCs w:val="28"/>
          <w:lang w:val="vi-VN"/>
        </w:rPr>
        <w:t>tổng hợp</w:t>
      </w:r>
      <w:r w:rsidR="00997D94" w:rsidRPr="00F2462A">
        <w:rPr>
          <w:rFonts w:ascii="Times New Roman" w:hAnsi="Times New Roman" w:cs="Times New Roman"/>
          <w:sz w:val="28"/>
          <w:szCs w:val="28"/>
          <w:lang w:val="vi-VN"/>
        </w:rPr>
        <w:t xml:space="preserve"> nhu cầu kinh phí gửi cơ quan tài chính, trình UBND cấp tỉnh bố trí kinh phí cho cơ sở giáo dục. Cơ sở giáo dục t</w:t>
      </w:r>
      <w:r w:rsidR="00752D99" w:rsidRPr="00F2462A">
        <w:rPr>
          <w:rFonts w:ascii="Times New Roman" w:hAnsi="Times New Roman" w:cs="Times New Roman"/>
          <w:sz w:val="28"/>
          <w:szCs w:val="28"/>
          <w:lang w:val="vi-VN"/>
        </w:rPr>
        <w:t>hực hiện chi trả trực tiếp cho cha hoặc mẹ (hoặc người giám hộ) của trẻ em, học sinh</w:t>
      </w:r>
      <w:r w:rsidR="00997D94" w:rsidRPr="00F2462A">
        <w:rPr>
          <w:rFonts w:ascii="Times New Roman" w:hAnsi="Times New Roman" w:cs="Times New Roman"/>
          <w:sz w:val="28"/>
          <w:szCs w:val="28"/>
          <w:lang w:val="vi-VN"/>
        </w:rPr>
        <w:t xml:space="preserve"> và quyết toán kinh phí với UBND cấp xã/Sở GDĐT.</w:t>
      </w:r>
    </w:p>
    <w:p w14:paraId="07B6C17F" w14:textId="6E80A95B" w:rsidR="00BE152B" w:rsidRPr="00F2462A" w:rsidRDefault="00BE152B"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Đối với cơ sở GDNN và </w:t>
      </w:r>
      <w:r w:rsidR="000E4872" w:rsidRPr="000E4872">
        <w:rPr>
          <w:rFonts w:ascii="Times New Roman" w:hAnsi="Times New Roman" w:cs="Times New Roman"/>
          <w:sz w:val="28"/>
          <w:szCs w:val="28"/>
          <w:lang w:val="vi-VN"/>
        </w:rPr>
        <w:t xml:space="preserve">cơ sở </w:t>
      </w:r>
      <w:r w:rsidRPr="00F2462A">
        <w:rPr>
          <w:rFonts w:ascii="Times New Roman" w:hAnsi="Times New Roman" w:cs="Times New Roman"/>
          <w:sz w:val="28"/>
          <w:szCs w:val="28"/>
          <w:lang w:val="vi-VN"/>
        </w:rPr>
        <w:t>GDĐH công lập</w:t>
      </w:r>
      <w:r w:rsidR="00482D03" w:rsidRPr="00F2462A">
        <w:rPr>
          <w:rFonts w:ascii="Times New Roman" w:hAnsi="Times New Roman" w:cs="Times New Roman"/>
          <w:sz w:val="28"/>
          <w:szCs w:val="28"/>
          <w:lang w:val="vi-VN"/>
        </w:rPr>
        <w:t xml:space="preserve"> (quy trình và thẩm quyền giữ nguyên như tại Nghị định số 81/2021/NĐ-CP): Cơ sở GDNN và GDĐH rà soát, phê duyệt danh sách học sinh, sinh viên được miễn</w:t>
      </w:r>
      <w:r w:rsidR="000B41A6" w:rsidRPr="00F2462A">
        <w:rPr>
          <w:rFonts w:ascii="Times New Roman" w:hAnsi="Times New Roman" w:cs="Times New Roman"/>
          <w:sz w:val="28"/>
          <w:szCs w:val="28"/>
          <w:lang w:val="vi-VN"/>
        </w:rPr>
        <w:t>,</w:t>
      </w:r>
      <w:r w:rsidR="00482D03" w:rsidRPr="00F2462A">
        <w:rPr>
          <w:rFonts w:ascii="Times New Roman" w:hAnsi="Times New Roman" w:cs="Times New Roman"/>
          <w:sz w:val="28"/>
          <w:szCs w:val="28"/>
          <w:lang w:val="vi-VN"/>
        </w:rPr>
        <w:t xml:space="preserve"> giảm học phí gửi cơ quan quản lý cấp trên tổng hợp gửi cơ quan tài chính thẩm định bố trí dự toán kinh phí thực hiện. Cơ sở GDNN và GDĐH lập hồ sơ rút dự toán kinh phí để chi trả trực tiếp cho học sinh, sinh viên và thực hiện quyết toán kinh phí với cơ quan quản lý cấp trên trực tiếp.</w:t>
      </w:r>
    </w:p>
    <w:p w14:paraId="1DE3FDD3" w14:textId="603CEC5B" w:rsidR="00BE152B" w:rsidRPr="00F2462A" w:rsidRDefault="00752D99" w:rsidP="000E4872">
      <w:pPr>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 xml:space="preserve">- Đối với </w:t>
      </w:r>
      <w:r w:rsidR="00EB60CF" w:rsidRPr="00F2462A">
        <w:rPr>
          <w:rFonts w:ascii="Times New Roman" w:hAnsi="Times New Roman" w:cs="Times New Roman"/>
          <w:sz w:val="28"/>
          <w:szCs w:val="28"/>
          <w:lang w:val="vi-VN"/>
        </w:rPr>
        <w:t xml:space="preserve">cơ sở </w:t>
      </w:r>
      <w:r w:rsidR="00997D94" w:rsidRPr="00F2462A">
        <w:rPr>
          <w:rFonts w:ascii="Times New Roman" w:hAnsi="Times New Roman" w:cs="Times New Roman"/>
          <w:sz w:val="28"/>
          <w:szCs w:val="28"/>
          <w:lang w:val="vi-VN"/>
        </w:rPr>
        <w:t>GDNN</w:t>
      </w:r>
      <w:r w:rsidR="00EB60CF" w:rsidRPr="00F2462A">
        <w:rPr>
          <w:rFonts w:ascii="Times New Roman" w:hAnsi="Times New Roman" w:cs="Times New Roman"/>
          <w:sz w:val="28"/>
          <w:szCs w:val="28"/>
          <w:lang w:val="vi-VN"/>
        </w:rPr>
        <w:t xml:space="preserve"> và </w:t>
      </w:r>
      <w:r w:rsidR="00997D94" w:rsidRPr="00F2462A">
        <w:rPr>
          <w:rFonts w:ascii="Times New Roman" w:hAnsi="Times New Roman" w:cs="Times New Roman"/>
          <w:sz w:val="28"/>
          <w:szCs w:val="28"/>
          <w:lang w:val="vi-VN"/>
        </w:rPr>
        <w:t>GDĐH</w:t>
      </w:r>
      <w:r w:rsidR="00EB60CF" w:rsidRPr="00F2462A">
        <w:rPr>
          <w:rFonts w:ascii="Times New Roman" w:hAnsi="Times New Roman" w:cs="Times New Roman"/>
          <w:sz w:val="28"/>
          <w:szCs w:val="28"/>
          <w:lang w:val="vi-VN"/>
        </w:rPr>
        <w:t xml:space="preserve"> tư thục, </w:t>
      </w:r>
      <w:r w:rsidR="000804A6" w:rsidRPr="00F2462A">
        <w:rPr>
          <w:rFonts w:ascii="Times New Roman" w:hAnsi="Times New Roman" w:cs="Times New Roman"/>
          <w:sz w:val="28"/>
          <w:szCs w:val="28"/>
          <w:lang w:val="vi-VN"/>
        </w:rPr>
        <w:t>thuộc doanh nghiệp nhà nước, tổ chức kinh tế:</w:t>
      </w:r>
      <w:r w:rsidR="00482D03" w:rsidRPr="00F2462A">
        <w:rPr>
          <w:rFonts w:ascii="Times New Roman" w:hAnsi="Times New Roman" w:cs="Times New Roman"/>
          <w:sz w:val="28"/>
          <w:szCs w:val="28"/>
          <w:lang w:val="vi-VN"/>
        </w:rPr>
        <w:t xml:space="preserve"> </w:t>
      </w:r>
      <w:r w:rsidR="001E3F7F" w:rsidRPr="00F2462A">
        <w:rPr>
          <w:rFonts w:ascii="Times New Roman" w:hAnsi="Times New Roman" w:cs="Times New Roman"/>
          <w:sz w:val="28"/>
          <w:szCs w:val="28"/>
          <w:lang w:val="vi-VN"/>
        </w:rPr>
        <w:t>(i) UBND cấp xã (thay thế cho chức năng, nhiệm vụ của Phòng LĐTBXH trước đây) căn cứ mức thu học phí thực tế theo từng ngành, nghề của cơ sở GDNN và cơ sở GDĐH</w:t>
      </w:r>
      <w:r w:rsidR="001E3F7F" w:rsidRPr="00F2462A">
        <w:rPr>
          <w:rStyle w:val="FootnoteReference"/>
          <w:rFonts w:ascii="Times New Roman" w:hAnsi="Times New Roman" w:cs="Times New Roman"/>
          <w:sz w:val="28"/>
          <w:szCs w:val="28"/>
          <w:lang w:val="vi-VN"/>
        </w:rPr>
        <w:footnoteReference w:id="3"/>
      </w:r>
      <w:r w:rsidR="001E3F7F" w:rsidRPr="00F2462A">
        <w:rPr>
          <w:rFonts w:ascii="Times New Roman" w:hAnsi="Times New Roman" w:cs="Times New Roman"/>
          <w:sz w:val="28"/>
          <w:szCs w:val="28"/>
          <w:lang w:val="vi-VN"/>
        </w:rPr>
        <w:t xml:space="preserve">, số lượng đối tượng được miễn, giảm học phí có nơi thường trú trên địa bàn để lập danh sách (kèm theo các hồ sơ xác nhận đối tượng theo quy định tại Nghị định này) tổng hợp và xây dựng dự toán kinh phí gửi cơ quan tài chính để trình UBND cấp tỉnh bố trí dự toán kinh phí cho UBND cấp xã; </w:t>
      </w:r>
      <w:r w:rsidR="00482D03" w:rsidRPr="00F2462A">
        <w:rPr>
          <w:rFonts w:ascii="Times New Roman" w:hAnsi="Times New Roman" w:cs="Times New Roman"/>
          <w:sz w:val="28"/>
          <w:szCs w:val="28"/>
          <w:lang w:val="vi-VN"/>
        </w:rPr>
        <w:t>(</w:t>
      </w:r>
      <w:r w:rsidR="001E3F7F" w:rsidRPr="00F2462A">
        <w:rPr>
          <w:rFonts w:ascii="Times New Roman" w:hAnsi="Times New Roman" w:cs="Times New Roman"/>
          <w:sz w:val="28"/>
          <w:szCs w:val="28"/>
          <w:lang w:val="vi-VN"/>
        </w:rPr>
        <w:t>ii</w:t>
      </w:r>
      <w:r w:rsidR="00482D03" w:rsidRPr="00F2462A">
        <w:rPr>
          <w:rFonts w:ascii="Times New Roman" w:hAnsi="Times New Roman" w:cs="Times New Roman"/>
          <w:sz w:val="28"/>
          <w:szCs w:val="28"/>
          <w:lang w:val="vi-VN"/>
        </w:rPr>
        <w:t>)</w:t>
      </w:r>
      <w:r w:rsidR="00BE152B" w:rsidRPr="00F2462A">
        <w:rPr>
          <w:rFonts w:ascii="Times New Roman" w:hAnsi="Times New Roman" w:cs="Times New Roman"/>
          <w:sz w:val="28"/>
          <w:szCs w:val="28"/>
          <w:lang w:val="vi-VN"/>
        </w:rPr>
        <w:t xml:space="preserve"> </w:t>
      </w:r>
      <w:r w:rsidR="00482D03" w:rsidRPr="00F2462A">
        <w:rPr>
          <w:rFonts w:ascii="Times New Roman" w:hAnsi="Times New Roman" w:cs="Times New Roman"/>
          <w:sz w:val="28"/>
          <w:szCs w:val="28"/>
          <w:lang w:val="vi-VN"/>
        </w:rPr>
        <w:t>Cơ sở GDNN và GDĐH rà soát, xác nhận học sinh, sinh viên đang học tại trường thuộc đối tượng miễn, giảm học phí. Người học thuộc đối tượng miễn giảm học phí mang hồ sơ gửi về UBND cấp xã nơi thường trú để thực hiện chi trả kinh phí; (iii)</w:t>
      </w:r>
      <w:r w:rsidR="00BE152B" w:rsidRPr="00F2462A">
        <w:rPr>
          <w:rFonts w:ascii="Times New Roman" w:hAnsi="Times New Roman" w:cs="Times New Roman"/>
          <w:sz w:val="28"/>
          <w:szCs w:val="28"/>
          <w:lang w:val="vi-VN"/>
        </w:rPr>
        <w:t xml:space="preserve"> UBND cấp xã chi trả trực tiếp cho đối tượng thụ hưởng.</w:t>
      </w:r>
    </w:p>
    <w:p w14:paraId="022BA6B8" w14:textId="77777777" w:rsidR="00927A89" w:rsidRPr="00F2462A" w:rsidRDefault="00927A89" w:rsidP="000E4872">
      <w:pPr>
        <w:tabs>
          <w:tab w:val="right" w:leader="dot" w:pos="7920"/>
        </w:tabs>
        <w:spacing w:after="0" w:line="340" w:lineRule="exact"/>
        <w:ind w:firstLine="720"/>
        <w:jc w:val="both"/>
        <w:rPr>
          <w:rFonts w:ascii="Times New Roman" w:hAnsi="Times New Roman" w:cs="Times New Roman"/>
          <w:b/>
          <w:sz w:val="28"/>
          <w:szCs w:val="28"/>
          <w:lang w:val="vi-VN"/>
        </w:rPr>
      </w:pPr>
      <w:r w:rsidRPr="00F2462A">
        <w:rPr>
          <w:rFonts w:ascii="Times New Roman" w:hAnsi="Times New Roman" w:cs="Times New Roman"/>
          <w:b/>
          <w:sz w:val="28"/>
          <w:szCs w:val="28"/>
          <w:lang w:val="vi-VN"/>
        </w:rPr>
        <w:t>V. NHỮNG NỘI DUNG BỔ SUNG MỚI SO VỚI DỰ THẢO NGHỊ ĐỊNH GỬI THẨM ĐỊNH (NẾU CÓ)</w:t>
      </w:r>
    </w:p>
    <w:p w14:paraId="5FA792D2" w14:textId="77777777" w:rsidR="00927A89" w:rsidRPr="00F2462A" w:rsidRDefault="00927A89" w:rsidP="000E4872">
      <w:pPr>
        <w:tabs>
          <w:tab w:val="right" w:leader="dot" w:pos="7920"/>
        </w:tabs>
        <w:spacing w:after="0" w:line="340" w:lineRule="exact"/>
        <w:ind w:firstLine="720"/>
        <w:jc w:val="both"/>
        <w:rPr>
          <w:rFonts w:ascii="Times New Roman" w:hAnsi="Times New Roman" w:cs="Times New Roman"/>
          <w:sz w:val="28"/>
          <w:szCs w:val="28"/>
          <w:lang w:val="vi-VN"/>
        </w:rPr>
      </w:pPr>
      <w:r w:rsidRPr="00F2462A">
        <w:rPr>
          <w:rFonts w:ascii="Times New Roman" w:hAnsi="Times New Roman" w:cs="Times New Roman"/>
          <w:sz w:val="28"/>
          <w:szCs w:val="28"/>
          <w:lang w:val="vi-VN"/>
        </w:rPr>
        <w:t>Sẽ bổ sung sau khi có Báo cáo thẩm định.</w:t>
      </w:r>
    </w:p>
    <w:p w14:paraId="74987D11" w14:textId="77B39E6A" w:rsidR="003A2D1B" w:rsidRPr="00F2462A" w:rsidRDefault="00927A89" w:rsidP="000E4872">
      <w:pPr>
        <w:tabs>
          <w:tab w:val="right" w:leader="dot" w:pos="7920"/>
        </w:tabs>
        <w:spacing w:after="0" w:line="340" w:lineRule="exact"/>
        <w:ind w:firstLine="720"/>
        <w:jc w:val="both"/>
        <w:rPr>
          <w:rFonts w:ascii="Times New Roman" w:hAnsi="Times New Roman" w:cs="Times New Roman"/>
          <w:b/>
          <w:sz w:val="28"/>
          <w:szCs w:val="28"/>
          <w:lang w:val="vi-VN"/>
        </w:rPr>
      </w:pPr>
      <w:r w:rsidRPr="00F2462A">
        <w:rPr>
          <w:rFonts w:ascii="Times New Roman" w:hAnsi="Times New Roman" w:cs="Times New Roman"/>
          <w:b/>
          <w:sz w:val="28"/>
          <w:szCs w:val="28"/>
          <w:lang w:val="vi-VN"/>
        </w:rPr>
        <w:t>VI. DỰ KIẾN NGUỒN LỰC, ĐIỀU KIỆN BẢO ĐẢM CHO VIỆC THI HÀNH NGHỊ ĐỊNH VÀ THỜI GIAN TRÌNH THÔNG QUA</w:t>
      </w:r>
    </w:p>
    <w:p w14:paraId="38AE7AF1" w14:textId="2A32A2AC"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
          <w:sz w:val="28"/>
          <w:szCs w:val="28"/>
          <w:lang w:val="vi-VN"/>
        </w:rPr>
      </w:pPr>
      <w:r w:rsidRPr="009D0363">
        <w:rPr>
          <w:rFonts w:ascii="Times New Roman" w:eastAsia="Times New Roman" w:hAnsi="Times New Roman"/>
          <w:b/>
          <w:sz w:val="28"/>
          <w:szCs w:val="28"/>
          <w:lang w:val="vi-VN"/>
        </w:rPr>
        <w:t>1. Dự kiến nguồn lực thi hành</w:t>
      </w:r>
    </w:p>
    <w:p w14:paraId="18AF4353" w14:textId="77777777"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9D0363">
        <w:rPr>
          <w:rFonts w:ascii="Times New Roman" w:eastAsia="Times New Roman" w:hAnsi="Times New Roman"/>
          <w:bCs/>
          <w:sz w:val="28"/>
          <w:szCs w:val="28"/>
          <w:lang w:val="vi-VN"/>
        </w:rPr>
        <w:t>- Từ nguồn ngân sách trung ương và ngân sách địa phương.</w:t>
      </w:r>
    </w:p>
    <w:p w14:paraId="16B67D7A" w14:textId="77777777"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9D0363">
        <w:rPr>
          <w:rFonts w:ascii="Times New Roman" w:eastAsia="Times New Roman" w:hAnsi="Times New Roman"/>
          <w:bCs/>
          <w:sz w:val="28"/>
          <w:szCs w:val="28"/>
          <w:lang w:val="vi-VN"/>
        </w:rPr>
        <w:t>- Từ nguồn lực hợp pháp khác.</w:t>
      </w:r>
    </w:p>
    <w:p w14:paraId="71F87F3E" w14:textId="6313B016"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7B33BA">
        <w:rPr>
          <w:rFonts w:ascii="Times New Roman" w:eastAsia="Times New Roman" w:hAnsi="Times New Roman"/>
          <w:bCs/>
          <w:spacing w:val="-4"/>
          <w:sz w:val="28"/>
          <w:szCs w:val="28"/>
          <w:lang w:val="vi-VN"/>
        </w:rPr>
        <w:t xml:space="preserve">- Nguồn nhân lực để thực thi khi </w:t>
      </w:r>
      <w:r>
        <w:rPr>
          <w:rFonts w:ascii="Times New Roman" w:eastAsia="Times New Roman" w:hAnsi="Times New Roman"/>
          <w:bCs/>
          <w:spacing w:val="-4"/>
          <w:sz w:val="28"/>
          <w:szCs w:val="28"/>
          <w:lang w:val="vi-VN"/>
        </w:rPr>
        <w:t>Nghị định</w:t>
      </w:r>
      <w:r w:rsidRPr="007B33BA">
        <w:rPr>
          <w:rFonts w:ascii="Times New Roman" w:eastAsia="Times New Roman" w:hAnsi="Times New Roman"/>
          <w:bCs/>
          <w:spacing w:val="-4"/>
          <w:sz w:val="28"/>
          <w:szCs w:val="28"/>
          <w:lang w:val="vi-VN"/>
        </w:rPr>
        <w:t xml:space="preserve"> được ban hành sẽ sử dụng nhân </w:t>
      </w:r>
      <w:r w:rsidRPr="007B33BA">
        <w:rPr>
          <w:rFonts w:ascii="Times New Roman" w:eastAsia="Times New Roman" w:hAnsi="Times New Roman"/>
          <w:bCs/>
          <w:spacing w:val="-4"/>
          <w:sz w:val="28"/>
          <w:szCs w:val="28"/>
          <w:lang w:val="vi-VN"/>
        </w:rPr>
        <w:lastRenderedPageBreak/>
        <w:t>lực sẵn có tại các đơn vị, không phát sinh, yêu cầu thêm nhân lực mới do thủ tục về miễn, hỗ trợ học phí tương tự, đang thực hiện theo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r w:rsidRPr="009D0363">
        <w:rPr>
          <w:rFonts w:ascii="Times New Roman" w:eastAsia="Times New Roman" w:hAnsi="Times New Roman"/>
          <w:bCs/>
          <w:sz w:val="28"/>
          <w:szCs w:val="28"/>
          <w:lang w:val="vi-VN"/>
        </w:rPr>
        <w:t>.</w:t>
      </w:r>
    </w:p>
    <w:p w14:paraId="65366A21" w14:textId="77777777"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
          <w:sz w:val="28"/>
          <w:szCs w:val="28"/>
          <w:lang w:val="vi-VN"/>
        </w:rPr>
      </w:pPr>
      <w:r w:rsidRPr="009D0363">
        <w:rPr>
          <w:rFonts w:ascii="Times New Roman" w:eastAsia="Times New Roman" w:hAnsi="Times New Roman"/>
          <w:b/>
          <w:sz w:val="28"/>
          <w:szCs w:val="28"/>
          <w:lang w:val="vi-VN"/>
        </w:rPr>
        <w:t>2. Điều kiện đảm bảo cho việc thi hành Nghị quyết</w:t>
      </w:r>
    </w:p>
    <w:p w14:paraId="73925086" w14:textId="6AED55DE"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9D0363">
        <w:rPr>
          <w:rFonts w:ascii="Times New Roman" w:eastAsia="Times New Roman" w:hAnsi="Times New Roman"/>
          <w:bCs/>
          <w:sz w:val="28"/>
          <w:szCs w:val="28"/>
          <w:lang w:val="vi-VN"/>
        </w:rPr>
        <w:t xml:space="preserve">Điều kiện để đảm bảo cho việc thi hành Nghị </w:t>
      </w:r>
      <w:r>
        <w:rPr>
          <w:rFonts w:ascii="Times New Roman" w:eastAsia="Times New Roman" w:hAnsi="Times New Roman"/>
          <w:bCs/>
          <w:sz w:val="28"/>
          <w:szCs w:val="28"/>
          <w:lang w:val="vi-VN"/>
        </w:rPr>
        <w:t>định</w:t>
      </w:r>
      <w:r w:rsidRPr="009D0363">
        <w:rPr>
          <w:rFonts w:ascii="Times New Roman" w:eastAsia="Times New Roman" w:hAnsi="Times New Roman"/>
          <w:bCs/>
          <w:sz w:val="28"/>
          <w:szCs w:val="28"/>
          <w:lang w:val="vi-VN"/>
        </w:rPr>
        <w:t xml:space="preserve"> bao gồm các nội dung được xác định như sau:</w:t>
      </w:r>
    </w:p>
    <w:p w14:paraId="4F280B08" w14:textId="377236C1"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9D0363">
        <w:rPr>
          <w:rFonts w:ascii="Times New Roman" w:eastAsia="Times New Roman" w:hAnsi="Times New Roman"/>
          <w:bCs/>
          <w:sz w:val="28"/>
          <w:szCs w:val="28"/>
          <w:lang w:val="vi-VN"/>
        </w:rPr>
        <w:t xml:space="preserve">- Tuyên truyền, phổ biến Nghị quyết: </w:t>
      </w:r>
      <w:r w:rsidR="000E4872" w:rsidRPr="000E4872">
        <w:rPr>
          <w:rFonts w:ascii="Times New Roman" w:eastAsia="Times New Roman" w:hAnsi="Times New Roman"/>
          <w:bCs/>
          <w:sz w:val="28"/>
          <w:szCs w:val="28"/>
          <w:lang w:val="vi-VN"/>
        </w:rPr>
        <w:t>c</w:t>
      </w:r>
      <w:r w:rsidRPr="009D0363">
        <w:rPr>
          <w:rFonts w:ascii="Times New Roman" w:eastAsia="Times New Roman" w:hAnsi="Times New Roman"/>
          <w:bCs/>
          <w:sz w:val="28"/>
          <w:szCs w:val="28"/>
          <w:lang w:val="vi-VN"/>
        </w:rPr>
        <w:t xml:space="preserve">ác </w:t>
      </w:r>
      <w:r w:rsidR="000E4872" w:rsidRPr="000E4872">
        <w:rPr>
          <w:rFonts w:ascii="Times New Roman" w:eastAsia="Times New Roman" w:hAnsi="Times New Roman"/>
          <w:bCs/>
          <w:sz w:val="28"/>
          <w:szCs w:val="28"/>
          <w:lang w:val="vi-VN"/>
        </w:rPr>
        <w:t>b</w:t>
      </w:r>
      <w:r w:rsidRPr="009D0363">
        <w:rPr>
          <w:rFonts w:ascii="Times New Roman" w:eastAsia="Times New Roman" w:hAnsi="Times New Roman"/>
          <w:bCs/>
          <w:sz w:val="28"/>
          <w:szCs w:val="28"/>
          <w:lang w:val="vi-VN"/>
        </w:rPr>
        <w:t>ộ, cơ quan ngang Bộ, cơ quan thuộc Chính phủ, các địa phương theo chức năng, nhiệm vụ tổ chức phổ biến, tuyên truyền, giáo dục Nghị quyết và các quy định liên quan; Bộ GDĐT xây dựng nội dung thông tin, truyền thông các quy định cơ bản của Nghị quyết kịp thời đến các cơ quan, tổ chức, cá nhân có liên quan để biết và thực hiện.</w:t>
      </w:r>
    </w:p>
    <w:p w14:paraId="4E3C108A" w14:textId="5F0C6D92"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9D0363">
        <w:rPr>
          <w:rFonts w:ascii="Times New Roman" w:eastAsia="Times New Roman" w:hAnsi="Times New Roman"/>
          <w:bCs/>
          <w:sz w:val="28"/>
          <w:szCs w:val="28"/>
          <w:lang w:val="vi-VN"/>
        </w:rPr>
        <w:t xml:space="preserve">- Bảo đảm nguồn lực thực hiện: Bộ Tài chính chủ trì hướng dẫn các cơ quan tài chính bố trí ngân sách thực hiện chính sách tại Nghị </w:t>
      </w:r>
      <w:r>
        <w:rPr>
          <w:rFonts w:ascii="Times New Roman" w:eastAsia="Times New Roman" w:hAnsi="Times New Roman"/>
          <w:bCs/>
          <w:sz w:val="28"/>
          <w:szCs w:val="28"/>
          <w:lang w:val="vi-VN"/>
        </w:rPr>
        <w:t>định</w:t>
      </w:r>
      <w:r w:rsidRPr="009D0363">
        <w:rPr>
          <w:rFonts w:ascii="Times New Roman" w:eastAsia="Times New Roman" w:hAnsi="Times New Roman"/>
          <w:bCs/>
          <w:sz w:val="28"/>
          <w:szCs w:val="28"/>
          <w:lang w:val="vi-VN"/>
        </w:rPr>
        <w:t>. Bộ GDĐT phối hợp các Bộ, ngành có liên quan và địa phương chú trọng chỉ đạo thực hiện và triển khai có hiệu quả chính sách.</w:t>
      </w:r>
    </w:p>
    <w:p w14:paraId="715367C7" w14:textId="44511EAA" w:rsidR="003A5C06" w:rsidRPr="009D0363"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
          <w:sz w:val="28"/>
          <w:szCs w:val="28"/>
          <w:lang w:val="vi-VN"/>
        </w:rPr>
      </w:pPr>
      <w:r w:rsidRPr="009D0363">
        <w:rPr>
          <w:rFonts w:ascii="Times New Roman" w:eastAsia="Times New Roman" w:hAnsi="Times New Roman"/>
          <w:b/>
          <w:sz w:val="28"/>
          <w:szCs w:val="28"/>
          <w:lang w:val="vi-VN"/>
        </w:rPr>
        <w:t xml:space="preserve">3. Thời gian trình ban hành Nghị </w:t>
      </w:r>
      <w:r>
        <w:rPr>
          <w:rFonts w:ascii="Times New Roman" w:eastAsia="Times New Roman" w:hAnsi="Times New Roman"/>
          <w:b/>
          <w:sz w:val="28"/>
          <w:szCs w:val="28"/>
          <w:lang w:val="vi-VN"/>
        </w:rPr>
        <w:t>định</w:t>
      </w:r>
    </w:p>
    <w:p w14:paraId="763B188C" w14:textId="77777777" w:rsidR="00F329C0" w:rsidRDefault="003A5C06"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9D0363">
        <w:rPr>
          <w:rFonts w:ascii="Times New Roman" w:eastAsia="Times New Roman" w:hAnsi="Times New Roman"/>
          <w:bCs/>
          <w:sz w:val="28"/>
          <w:szCs w:val="28"/>
          <w:lang w:val="vi-VN"/>
        </w:rPr>
        <w:t xml:space="preserve">Dự kiến thời gian trình </w:t>
      </w:r>
      <w:r>
        <w:rPr>
          <w:rFonts w:ascii="Times New Roman" w:eastAsia="Times New Roman" w:hAnsi="Times New Roman"/>
          <w:bCs/>
          <w:sz w:val="28"/>
          <w:szCs w:val="28"/>
          <w:lang w:val="vi-VN"/>
        </w:rPr>
        <w:t>Chính phủ ban hành để kịp có hiệu lực cùng với Nghị quyết về miễn, hỗ trợ học phí cho trẻ em mầm non, học sinh phổ thông, người học chương trình giáo dục phổ thông trong cơ sở giáo dục thuộc hệ thống giáo dục quốc dân được</w:t>
      </w:r>
      <w:r w:rsidRPr="009D0363">
        <w:rPr>
          <w:rFonts w:ascii="Times New Roman" w:eastAsia="Times New Roman" w:hAnsi="Times New Roman"/>
          <w:bCs/>
          <w:sz w:val="28"/>
          <w:szCs w:val="28"/>
          <w:lang w:val="vi-VN"/>
        </w:rPr>
        <w:t xml:space="preserve"> </w:t>
      </w:r>
      <w:r>
        <w:rPr>
          <w:rFonts w:ascii="Times New Roman" w:eastAsia="Times New Roman" w:hAnsi="Times New Roman"/>
          <w:bCs/>
          <w:sz w:val="28"/>
          <w:szCs w:val="28"/>
          <w:lang w:val="vi-VN"/>
        </w:rPr>
        <w:t xml:space="preserve">Quốc hội </w:t>
      </w:r>
      <w:r w:rsidRPr="009D0363">
        <w:rPr>
          <w:rFonts w:ascii="Times New Roman" w:eastAsia="Times New Roman" w:hAnsi="Times New Roman"/>
          <w:bCs/>
          <w:sz w:val="28"/>
          <w:szCs w:val="28"/>
          <w:lang w:val="vi-VN"/>
        </w:rPr>
        <w:t>ban hành tại Kỳ họp thứ 9, Quốc hội Khóa XV.</w:t>
      </w:r>
    </w:p>
    <w:p w14:paraId="304D953B" w14:textId="77777777" w:rsidR="00C36595" w:rsidRDefault="00927A89"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F2462A">
        <w:rPr>
          <w:rFonts w:ascii="Times New Roman" w:hAnsi="Times New Roman" w:cs="Times New Roman"/>
          <w:b/>
          <w:sz w:val="28"/>
          <w:szCs w:val="28"/>
          <w:lang w:val="vi-VN"/>
        </w:rPr>
        <w:t>VII. NHỮNG VẤN ĐỀ CẦN XIN Ý KIẾN (NẾU CÓ)</w:t>
      </w:r>
    </w:p>
    <w:p w14:paraId="6E15CE27" w14:textId="6B3A2295" w:rsidR="000F5250" w:rsidRPr="00C36595" w:rsidRDefault="00927A89" w:rsidP="000E4872">
      <w:pPr>
        <w:widowControl w:val="0"/>
        <w:pBdr>
          <w:top w:val="dotted" w:sz="4" w:space="0" w:color="FFFFFF"/>
          <w:left w:val="dotted" w:sz="4" w:space="0" w:color="FFFFFF"/>
          <w:bottom w:val="dotted" w:sz="4" w:space="9" w:color="FFFFFF"/>
          <w:right w:val="dotted" w:sz="4" w:space="0" w:color="FFFFFF"/>
        </w:pBdr>
        <w:shd w:val="clear" w:color="auto" w:fill="FFFFFF"/>
        <w:spacing w:after="0" w:line="340" w:lineRule="exact"/>
        <w:ind w:firstLine="720"/>
        <w:jc w:val="both"/>
        <w:rPr>
          <w:rFonts w:ascii="Times New Roman" w:eastAsia="Times New Roman" w:hAnsi="Times New Roman"/>
          <w:bCs/>
          <w:sz w:val="28"/>
          <w:szCs w:val="28"/>
          <w:lang w:val="vi-VN"/>
        </w:rPr>
      </w:pPr>
      <w:r w:rsidRPr="00F2462A">
        <w:rPr>
          <w:rFonts w:ascii="Times New Roman" w:hAnsi="Times New Roman" w:cs="Times New Roman"/>
          <w:sz w:val="28"/>
          <w:szCs w:val="28"/>
          <w:shd w:val="clear" w:color="auto" w:fill="FFFFFF"/>
          <w:lang w:val="vi-VN"/>
        </w:rPr>
        <w:t>Trên đây là Tờ trình về Dự thảo Nghị định quy định về phân quyền</w:t>
      </w:r>
      <w:r w:rsidR="007540CC" w:rsidRPr="00F2462A">
        <w:rPr>
          <w:rFonts w:ascii="Times New Roman" w:hAnsi="Times New Roman" w:cs="Times New Roman"/>
          <w:sz w:val="28"/>
          <w:szCs w:val="28"/>
          <w:shd w:val="clear" w:color="auto" w:fill="FFFFFF"/>
          <w:lang w:val="vi-VN"/>
        </w:rPr>
        <w:t>, phân cấp</w:t>
      </w:r>
      <w:r w:rsidRPr="00F2462A">
        <w:rPr>
          <w:rFonts w:ascii="Times New Roman" w:hAnsi="Times New Roman" w:cs="Times New Roman"/>
          <w:sz w:val="28"/>
          <w:szCs w:val="28"/>
          <w:shd w:val="clear" w:color="auto" w:fill="FFFFFF"/>
          <w:lang w:val="vi-VN"/>
        </w:rPr>
        <w:t xml:space="preserve"> trong </w:t>
      </w:r>
      <w:r w:rsidR="008701B3" w:rsidRPr="00F2462A">
        <w:rPr>
          <w:rFonts w:ascii="Times New Roman" w:hAnsi="Times New Roman" w:cs="Times New Roman"/>
          <w:sz w:val="28"/>
          <w:szCs w:val="28"/>
          <w:shd w:val="clear" w:color="auto" w:fill="FFFFFF"/>
          <w:lang w:val="vi-VN"/>
        </w:rPr>
        <w:t xml:space="preserve">lĩnh </w:t>
      </w:r>
      <w:r w:rsidRPr="00F2462A">
        <w:rPr>
          <w:rFonts w:ascii="Times New Roman" w:hAnsi="Times New Roman" w:cs="Times New Roman"/>
          <w:sz w:val="28"/>
          <w:szCs w:val="28"/>
          <w:shd w:val="clear" w:color="auto" w:fill="FFFFFF"/>
          <w:lang w:val="vi-VN"/>
        </w:rPr>
        <w:t>vực giáo dục, Bộ Giáo dục và Đào tạo xin kính trình Chính phủ xem xét, quyết định</w:t>
      </w:r>
      <w:r w:rsidR="000F5250" w:rsidRPr="00F2462A">
        <w:rPr>
          <w:rFonts w:ascii="Times New Roman" w:hAnsi="Times New Roman" w:cs="Times New Roman"/>
          <w:sz w:val="28"/>
          <w:szCs w:val="28"/>
          <w:shd w:val="clear" w:color="auto" w:fill="FFFFFF"/>
          <w:lang w:val="vi-VN"/>
        </w:rPr>
        <w:t>.</w:t>
      </w:r>
    </w:p>
    <w:p w14:paraId="78ABA281" w14:textId="1B023863" w:rsidR="00853571" w:rsidRPr="00F2462A" w:rsidRDefault="00927A89" w:rsidP="000E4872">
      <w:pPr>
        <w:widowControl w:val="0"/>
        <w:pBdr>
          <w:top w:val="dotted" w:sz="8" w:space="0" w:color="FFFFFF"/>
          <w:left w:val="dotted" w:sz="8" w:space="0" w:color="FFFFFF"/>
          <w:bottom w:val="dotted" w:sz="8" w:space="31" w:color="FFFFFF"/>
          <w:right w:val="dotted" w:sz="8" w:space="0" w:color="FFFFFF"/>
        </w:pBdr>
        <w:shd w:val="clear" w:color="auto" w:fill="FFFFFF"/>
        <w:spacing w:after="0" w:line="340" w:lineRule="exact"/>
        <w:ind w:firstLine="851"/>
        <w:jc w:val="both"/>
        <w:rPr>
          <w:rFonts w:ascii="Times New Roman" w:hAnsi="Times New Roman" w:cs="Times New Roman"/>
          <w:i/>
          <w:sz w:val="28"/>
          <w:szCs w:val="28"/>
          <w:lang w:val="vi-VN"/>
        </w:rPr>
      </w:pPr>
      <w:r w:rsidRPr="00F2462A">
        <w:rPr>
          <w:rFonts w:ascii="Times New Roman" w:hAnsi="Times New Roman" w:cs="Times New Roman"/>
          <w:i/>
          <w:sz w:val="28"/>
          <w:szCs w:val="28"/>
          <w:lang w:val="vi-VN"/>
        </w:rPr>
        <w:t xml:space="preserve">(Xin gửi kèm theo: (1) Dự thảo Nghị định; (2) Tờ trình xây dựng Nghị </w:t>
      </w:r>
      <w:r w:rsidRPr="00F2462A">
        <w:rPr>
          <w:rFonts w:ascii="Times New Roman" w:hAnsi="Times New Roman" w:cs="Times New Roman" w:hint="eastAsia"/>
          <w:i/>
          <w:sz w:val="28"/>
          <w:szCs w:val="28"/>
          <w:lang w:val="vi-VN"/>
        </w:rPr>
        <w:t>đ</w:t>
      </w:r>
      <w:r w:rsidRPr="00F2462A">
        <w:rPr>
          <w:rFonts w:ascii="Times New Roman" w:hAnsi="Times New Roman" w:cs="Times New Roman"/>
          <w:i/>
          <w:sz w:val="28"/>
          <w:szCs w:val="28"/>
          <w:lang w:val="vi-VN"/>
        </w:rPr>
        <w:t xml:space="preserve">ịnh; (3) Báo cáo thẩm </w:t>
      </w:r>
      <w:r w:rsidRPr="00F2462A">
        <w:rPr>
          <w:rFonts w:ascii="Times New Roman" w:hAnsi="Times New Roman" w:cs="Times New Roman" w:hint="eastAsia"/>
          <w:i/>
          <w:sz w:val="28"/>
          <w:szCs w:val="28"/>
          <w:lang w:val="vi-VN"/>
        </w:rPr>
        <w:t>đ</w:t>
      </w:r>
      <w:r w:rsidRPr="00F2462A">
        <w:rPr>
          <w:rFonts w:ascii="Times New Roman" w:hAnsi="Times New Roman" w:cs="Times New Roman"/>
          <w:i/>
          <w:sz w:val="28"/>
          <w:szCs w:val="28"/>
          <w:lang w:val="vi-VN"/>
        </w:rPr>
        <w:t xml:space="preserve">ịnh; (4) Báo cáo tiếp thu, giải trình ý kiến thẩm </w:t>
      </w:r>
      <w:r w:rsidRPr="00F2462A">
        <w:rPr>
          <w:rFonts w:ascii="Times New Roman" w:hAnsi="Times New Roman" w:cs="Times New Roman" w:hint="eastAsia"/>
          <w:i/>
          <w:sz w:val="28"/>
          <w:szCs w:val="28"/>
          <w:lang w:val="vi-VN"/>
        </w:rPr>
        <w:t>đ</w:t>
      </w:r>
      <w:r w:rsidRPr="00F2462A">
        <w:rPr>
          <w:rFonts w:ascii="Times New Roman" w:hAnsi="Times New Roman" w:cs="Times New Roman"/>
          <w:i/>
          <w:sz w:val="28"/>
          <w:szCs w:val="28"/>
          <w:lang w:val="vi-VN"/>
        </w:rPr>
        <w:t>ịnh).</w:t>
      </w:r>
    </w:p>
    <w:tbl>
      <w:tblPr>
        <w:tblW w:w="9072" w:type="dxa"/>
        <w:tblInd w:w="108" w:type="dxa"/>
        <w:tblLayout w:type="fixed"/>
        <w:tblLook w:val="0000" w:firstRow="0" w:lastRow="0" w:firstColumn="0" w:lastColumn="0" w:noHBand="0" w:noVBand="0"/>
      </w:tblPr>
      <w:tblGrid>
        <w:gridCol w:w="4854"/>
        <w:gridCol w:w="4218"/>
      </w:tblGrid>
      <w:tr w:rsidR="00482D03" w:rsidRPr="00F2462A" w14:paraId="0C6323BA" w14:textId="77777777" w:rsidTr="007E3837">
        <w:trPr>
          <w:trHeight w:val="2286"/>
        </w:trPr>
        <w:tc>
          <w:tcPr>
            <w:tcW w:w="4854" w:type="dxa"/>
          </w:tcPr>
          <w:p w14:paraId="6B86160A" w14:textId="77777777" w:rsidR="00853571" w:rsidRPr="00F2462A" w:rsidRDefault="00853571" w:rsidP="00853571">
            <w:pPr>
              <w:suppressAutoHyphens/>
              <w:spacing w:after="0" w:line="240" w:lineRule="atLeast"/>
              <w:jc w:val="both"/>
              <w:rPr>
                <w:rFonts w:ascii="Times New Roman" w:eastAsia="Times New Roman" w:hAnsi="Times New Roman" w:cs="Times New Roman"/>
                <w:b/>
                <w:i/>
                <w:sz w:val="26"/>
                <w:szCs w:val="28"/>
                <w:lang w:val="vi-VN" w:eastAsia="zh-CN"/>
              </w:rPr>
            </w:pPr>
            <w:r w:rsidRPr="00F2462A">
              <w:rPr>
                <w:rFonts w:ascii="Times New Roman" w:eastAsia="Times New Roman" w:hAnsi="Times New Roman" w:cs="Times New Roman"/>
                <w:b/>
                <w:i/>
                <w:sz w:val="24"/>
                <w:szCs w:val="28"/>
                <w:lang w:val="vi-VN" w:eastAsia="zh-CN"/>
              </w:rPr>
              <w:t>Nơi nhận:</w:t>
            </w:r>
          </w:p>
          <w:p w14:paraId="12085C1F" w14:textId="77777777" w:rsidR="00853571" w:rsidRPr="00F2462A" w:rsidRDefault="00853571" w:rsidP="00853571">
            <w:pPr>
              <w:suppressAutoHyphens/>
              <w:spacing w:after="0" w:line="240" w:lineRule="atLeast"/>
              <w:jc w:val="both"/>
              <w:rPr>
                <w:rFonts w:ascii="Times New Roman" w:eastAsia="Times New Roman" w:hAnsi="Times New Roman" w:cs="Times New Roman"/>
                <w:lang w:val="vi-VN" w:eastAsia="zh-CN"/>
              </w:rPr>
            </w:pPr>
            <w:r w:rsidRPr="00F2462A">
              <w:rPr>
                <w:rFonts w:ascii="Times New Roman" w:eastAsia="Times New Roman" w:hAnsi="Times New Roman" w:cs="Times New Roman"/>
                <w:lang w:val="vi-VN" w:eastAsia="zh-CN"/>
              </w:rPr>
              <w:t>- Như trên;</w:t>
            </w:r>
          </w:p>
          <w:p w14:paraId="65C2C6AF" w14:textId="77777777" w:rsidR="00853571" w:rsidRPr="00F2462A" w:rsidRDefault="00853571" w:rsidP="00853571">
            <w:pPr>
              <w:suppressAutoHyphens/>
              <w:spacing w:after="0" w:line="240" w:lineRule="atLeast"/>
              <w:jc w:val="both"/>
              <w:rPr>
                <w:rFonts w:ascii="Times New Roman" w:eastAsia="Times New Roman" w:hAnsi="Times New Roman" w:cs="Times New Roman"/>
                <w:lang w:val="vi-VN" w:eastAsia="zh-CN"/>
              </w:rPr>
            </w:pPr>
            <w:r w:rsidRPr="00F2462A">
              <w:rPr>
                <w:rFonts w:ascii="Times New Roman" w:eastAsia="Times New Roman" w:hAnsi="Times New Roman" w:cs="Times New Roman"/>
                <w:lang w:val="vi-VN" w:eastAsia="zh-CN"/>
              </w:rPr>
              <w:t>- Thủ tướng Chính phủ (để b/c);</w:t>
            </w:r>
          </w:p>
          <w:p w14:paraId="7C4D14F7" w14:textId="5E3AFAF6" w:rsidR="00853571" w:rsidRPr="00F2462A" w:rsidRDefault="00853571" w:rsidP="00853571">
            <w:pPr>
              <w:suppressAutoHyphens/>
              <w:spacing w:after="0" w:line="240" w:lineRule="atLeast"/>
              <w:jc w:val="both"/>
              <w:rPr>
                <w:rFonts w:ascii="Times New Roman" w:eastAsia="Times New Roman" w:hAnsi="Times New Roman" w:cs="Times New Roman"/>
                <w:lang w:val="vi-VN" w:eastAsia="zh-CN"/>
              </w:rPr>
            </w:pPr>
            <w:r w:rsidRPr="00F2462A">
              <w:rPr>
                <w:rFonts w:ascii="Times New Roman" w:eastAsia="Times New Roman" w:hAnsi="Times New Roman" w:cs="Times New Roman"/>
                <w:lang w:val="vi-VN" w:eastAsia="zh-CN"/>
              </w:rPr>
              <w:t>- Phó T</w:t>
            </w:r>
            <w:r w:rsidR="00117467" w:rsidRPr="00F2462A">
              <w:rPr>
                <w:rFonts w:ascii="Times New Roman" w:eastAsia="Times New Roman" w:hAnsi="Times New Roman" w:cs="Times New Roman"/>
                <w:lang w:val="en-US" w:eastAsia="zh-CN"/>
              </w:rPr>
              <w:t>Tg</w:t>
            </w:r>
            <w:r w:rsidRPr="00F2462A">
              <w:rPr>
                <w:rFonts w:ascii="Times New Roman" w:eastAsia="Times New Roman" w:hAnsi="Times New Roman" w:cs="Times New Roman"/>
                <w:lang w:val="vi-VN" w:eastAsia="zh-CN"/>
              </w:rPr>
              <w:t xml:space="preserve"> </w:t>
            </w:r>
            <w:r w:rsidR="00850A07" w:rsidRPr="00F2462A">
              <w:rPr>
                <w:rFonts w:ascii="Times New Roman" w:eastAsia="Times New Roman" w:hAnsi="Times New Roman" w:cs="Times New Roman"/>
                <w:lang w:val="vi-VN" w:eastAsia="zh-CN"/>
              </w:rPr>
              <w:t xml:space="preserve">Lê Thành Long </w:t>
            </w:r>
            <w:r w:rsidRPr="00F2462A">
              <w:rPr>
                <w:rFonts w:ascii="Times New Roman" w:eastAsia="Times New Roman" w:hAnsi="Times New Roman" w:cs="Times New Roman"/>
                <w:lang w:val="vi-VN" w:eastAsia="zh-CN"/>
              </w:rPr>
              <w:t>(để b/c);</w:t>
            </w:r>
          </w:p>
          <w:p w14:paraId="342A4F6D" w14:textId="6A1A68D4" w:rsidR="00850A07" w:rsidRPr="00F2462A" w:rsidRDefault="00850A07" w:rsidP="00853571">
            <w:pPr>
              <w:suppressAutoHyphens/>
              <w:spacing w:after="0" w:line="240" w:lineRule="atLeast"/>
              <w:jc w:val="both"/>
              <w:rPr>
                <w:rFonts w:ascii="Times New Roman" w:eastAsia="Times New Roman" w:hAnsi="Times New Roman" w:cs="Times New Roman"/>
                <w:lang w:val="vi-VN" w:eastAsia="zh-CN"/>
              </w:rPr>
            </w:pPr>
            <w:r w:rsidRPr="00F2462A">
              <w:rPr>
                <w:rFonts w:ascii="Times New Roman" w:eastAsia="Times New Roman" w:hAnsi="Times New Roman" w:cs="Times New Roman"/>
                <w:lang w:val="vi-VN" w:eastAsia="zh-CN"/>
              </w:rPr>
              <w:t xml:space="preserve">- </w:t>
            </w:r>
            <w:r w:rsidR="00117467" w:rsidRPr="00F2462A">
              <w:rPr>
                <w:rFonts w:ascii="Times New Roman" w:eastAsia="Times New Roman" w:hAnsi="Times New Roman" w:cs="Times New Roman"/>
                <w:lang w:val="vi-VN" w:eastAsia="zh-CN"/>
              </w:rPr>
              <w:t xml:space="preserve">Các Thứ </w:t>
            </w:r>
            <w:r w:rsidRPr="00F2462A">
              <w:rPr>
                <w:rFonts w:ascii="Times New Roman" w:eastAsia="Times New Roman" w:hAnsi="Times New Roman" w:cs="Times New Roman"/>
                <w:lang w:val="vi-VN" w:eastAsia="zh-CN"/>
              </w:rPr>
              <w:t>trưởng (để b</w:t>
            </w:r>
            <w:r w:rsidR="00117467" w:rsidRPr="00F2462A">
              <w:rPr>
                <w:rFonts w:ascii="Times New Roman" w:eastAsia="Times New Roman" w:hAnsi="Times New Roman" w:cs="Times New Roman"/>
                <w:lang w:val="vi-VN" w:eastAsia="zh-CN"/>
              </w:rPr>
              <w:t>iết</w:t>
            </w:r>
            <w:r w:rsidRPr="00F2462A">
              <w:rPr>
                <w:rFonts w:ascii="Times New Roman" w:eastAsia="Times New Roman" w:hAnsi="Times New Roman" w:cs="Times New Roman"/>
                <w:lang w:val="vi-VN" w:eastAsia="zh-CN"/>
              </w:rPr>
              <w:t>);</w:t>
            </w:r>
          </w:p>
          <w:p w14:paraId="5635E0A3" w14:textId="77777777" w:rsidR="00850A07" w:rsidRPr="00F2462A" w:rsidRDefault="00850A07" w:rsidP="00853571">
            <w:pPr>
              <w:suppressAutoHyphens/>
              <w:spacing w:after="0" w:line="240" w:lineRule="atLeast"/>
              <w:jc w:val="both"/>
              <w:rPr>
                <w:rFonts w:ascii="Times New Roman" w:eastAsia="Times New Roman" w:hAnsi="Times New Roman" w:cs="Times New Roman"/>
                <w:lang w:val="vi-VN" w:eastAsia="zh-CN"/>
              </w:rPr>
            </w:pPr>
            <w:r w:rsidRPr="00F2462A">
              <w:rPr>
                <w:rFonts w:ascii="Times New Roman" w:eastAsia="Times New Roman" w:hAnsi="Times New Roman" w:cs="Times New Roman"/>
                <w:lang w:val="vi-VN" w:eastAsia="zh-CN"/>
              </w:rPr>
              <w:t>- Văn phòng Chính phủ;</w:t>
            </w:r>
          </w:p>
          <w:p w14:paraId="6BF7B776" w14:textId="79EFF045" w:rsidR="00853571" w:rsidRPr="00F2462A" w:rsidRDefault="00853571" w:rsidP="00853571">
            <w:pPr>
              <w:suppressAutoHyphens/>
              <w:spacing w:after="0" w:line="240" w:lineRule="auto"/>
              <w:jc w:val="both"/>
              <w:rPr>
                <w:rFonts w:ascii="Times New Roman" w:eastAsia="Times New Roman" w:hAnsi="Times New Roman" w:cs="Times New Roman"/>
                <w:lang w:val="vi-VN" w:eastAsia="zh-CN"/>
              </w:rPr>
            </w:pPr>
            <w:r w:rsidRPr="00F2462A">
              <w:rPr>
                <w:rFonts w:ascii="Times New Roman" w:eastAsia="Times New Roman" w:hAnsi="Times New Roman" w:cs="Times New Roman"/>
                <w:lang w:val="vi-VN" w:eastAsia="zh-CN"/>
              </w:rPr>
              <w:t xml:space="preserve">- </w:t>
            </w:r>
            <w:r w:rsidR="00850A07" w:rsidRPr="00F2462A">
              <w:rPr>
                <w:rFonts w:ascii="Times New Roman" w:eastAsia="Times New Roman" w:hAnsi="Times New Roman" w:cs="Times New Roman"/>
                <w:lang w:val="vi-VN" w:eastAsia="zh-CN"/>
              </w:rPr>
              <w:t xml:space="preserve">Bộ </w:t>
            </w:r>
            <w:r w:rsidR="000F5250" w:rsidRPr="00F2462A">
              <w:rPr>
                <w:rFonts w:ascii="Times New Roman" w:eastAsia="Times New Roman" w:hAnsi="Times New Roman" w:cs="Times New Roman"/>
                <w:lang w:val="vi-VN" w:eastAsia="zh-CN"/>
              </w:rPr>
              <w:t>Tư pháp</w:t>
            </w:r>
            <w:r w:rsidRPr="00F2462A">
              <w:rPr>
                <w:rFonts w:ascii="Times New Roman" w:eastAsia="Times New Roman" w:hAnsi="Times New Roman" w:cs="Times New Roman"/>
                <w:lang w:val="vi-VN" w:eastAsia="zh-CN"/>
              </w:rPr>
              <w:t>;</w:t>
            </w:r>
          </w:p>
          <w:p w14:paraId="19461970" w14:textId="1AA6D83F" w:rsidR="00853571" w:rsidRPr="00F2462A" w:rsidRDefault="00853571" w:rsidP="00853571">
            <w:pPr>
              <w:suppressAutoHyphens/>
              <w:spacing w:after="0" w:line="240" w:lineRule="atLeast"/>
              <w:jc w:val="both"/>
              <w:rPr>
                <w:rFonts w:ascii="Times New Roman" w:eastAsia="Times New Roman" w:hAnsi="Times New Roman" w:cs="Times New Roman"/>
                <w:sz w:val="28"/>
                <w:szCs w:val="28"/>
                <w:lang w:val="vi-VN" w:eastAsia="zh-CN"/>
              </w:rPr>
            </w:pPr>
            <w:r w:rsidRPr="00F2462A">
              <w:rPr>
                <w:rFonts w:ascii="Times New Roman" w:eastAsia="Times New Roman" w:hAnsi="Times New Roman" w:cs="Times New Roman"/>
                <w:lang w:val="vi-VN" w:eastAsia="zh-CN"/>
              </w:rPr>
              <w:t xml:space="preserve">- Lưu: VT, </w:t>
            </w:r>
            <w:r w:rsidR="006F5339" w:rsidRPr="00F2462A">
              <w:rPr>
                <w:rFonts w:ascii="Times New Roman" w:eastAsia="Times New Roman" w:hAnsi="Times New Roman" w:cs="Times New Roman"/>
                <w:lang w:val="en-US" w:eastAsia="zh-CN"/>
              </w:rPr>
              <w:t>KHTC</w:t>
            </w:r>
            <w:r w:rsidRPr="00F2462A">
              <w:rPr>
                <w:rFonts w:ascii="Times New Roman" w:eastAsia="Times New Roman" w:hAnsi="Times New Roman" w:cs="Times New Roman"/>
                <w:lang w:val="vi-VN" w:eastAsia="zh-CN"/>
              </w:rPr>
              <w:t>.</w:t>
            </w:r>
          </w:p>
        </w:tc>
        <w:tc>
          <w:tcPr>
            <w:tcW w:w="4218" w:type="dxa"/>
          </w:tcPr>
          <w:p w14:paraId="314AA2FF" w14:textId="12348341" w:rsidR="00853571" w:rsidRPr="00F2462A" w:rsidRDefault="00853571" w:rsidP="00853571">
            <w:pPr>
              <w:suppressAutoHyphens/>
              <w:spacing w:after="0" w:line="240" w:lineRule="auto"/>
              <w:jc w:val="center"/>
              <w:rPr>
                <w:rFonts w:ascii="Times New Roman" w:eastAsia="Times New Roman" w:hAnsi="Times New Roman" w:cs="Times New Roman"/>
                <w:b/>
                <w:sz w:val="28"/>
                <w:szCs w:val="28"/>
                <w:lang w:val="vi-VN" w:eastAsia="zh-CN"/>
              </w:rPr>
            </w:pPr>
            <w:r w:rsidRPr="00F2462A">
              <w:rPr>
                <w:rFonts w:ascii="Times New Roman" w:eastAsia="Times New Roman" w:hAnsi="Times New Roman" w:cs="Times New Roman"/>
                <w:b/>
                <w:sz w:val="28"/>
                <w:szCs w:val="28"/>
                <w:lang w:val="vi-VN" w:eastAsia="zh-CN"/>
              </w:rPr>
              <w:t>BỘ TRƯỞNG</w:t>
            </w:r>
          </w:p>
          <w:p w14:paraId="3C58FAD4" w14:textId="77777777" w:rsidR="00853571" w:rsidRPr="00F2462A" w:rsidRDefault="00853571" w:rsidP="00853571">
            <w:pPr>
              <w:suppressAutoHyphens/>
              <w:spacing w:after="0" w:line="240" w:lineRule="auto"/>
              <w:jc w:val="center"/>
              <w:rPr>
                <w:rFonts w:ascii="Times New Roman" w:eastAsia="Times New Roman" w:hAnsi="Times New Roman" w:cs="Times New Roman"/>
                <w:b/>
                <w:sz w:val="28"/>
                <w:szCs w:val="28"/>
                <w:lang w:val="vi-VN" w:eastAsia="zh-CN"/>
              </w:rPr>
            </w:pPr>
          </w:p>
          <w:p w14:paraId="3264F1CF" w14:textId="77777777" w:rsidR="00C15A9D" w:rsidRPr="00F2462A" w:rsidRDefault="00C15A9D" w:rsidP="00853571">
            <w:pPr>
              <w:suppressAutoHyphens/>
              <w:spacing w:after="0" w:line="240" w:lineRule="auto"/>
              <w:jc w:val="center"/>
              <w:rPr>
                <w:rFonts w:ascii="Times New Roman" w:eastAsia="Times New Roman" w:hAnsi="Times New Roman" w:cs="Times New Roman"/>
                <w:b/>
                <w:sz w:val="28"/>
                <w:szCs w:val="28"/>
                <w:lang w:val="vi-VN" w:eastAsia="zh-CN"/>
              </w:rPr>
            </w:pPr>
          </w:p>
          <w:p w14:paraId="659D649E" w14:textId="77777777" w:rsidR="00853571" w:rsidRPr="00F2462A" w:rsidRDefault="00853571" w:rsidP="00853571">
            <w:pPr>
              <w:suppressAutoHyphens/>
              <w:spacing w:after="0" w:line="240" w:lineRule="auto"/>
              <w:jc w:val="center"/>
              <w:rPr>
                <w:rFonts w:ascii="Times New Roman" w:eastAsia="Times New Roman" w:hAnsi="Times New Roman" w:cs="Times New Roman"/>
                <w:b/>
                <w:sz w:val="28"/>
                <w:szCs w:val="28"/>
                <w:lang w:val="vi-VN" w:eastAsia="zh-CN"/>
              </w:rPr>
            </w:pPr>
          </w:p>
          <w:p w14:paraId="7F6CCF8C" w14:textId="2333B8F3" w:rsidR="00853571" w:rsidRPr="00F2462A" w:rsidRDefault="00853571" w:rsidP="00853571">
            <w:pPr>
              <w:suppressAutoHyphens/>
              <w:spacing w:after="0" w:line="240" w:lineRule="auto"/>
              <w:jc w:val="center"/>
              <w:rPr>
                <w:rFonts w:ascii="Times New Roman" w:eastAsia="Times New Roman" w:hAnsi="Times New Roman" w:cs="Times New Roman"/>
                <w:b/>
                <w:sz w:val="28"/>
                <w:szCs w:val="28"/>
                <w:lang w:val="vi-VN" w:eastAsia="zh-CN"/>
              </w:rPr>
            </w:pPr>
          </w:p>
        </w:tc>
      </w:tr>
    </w:tbl>
    <w:p w14:paraId="3351E924" w14:textId="77777777" w:rsidR="0063614D" w:rsidRPr="00F2462A" w:rsidRDefault="0063614D">
      <w:pPr>
        <w:rPr>
          <w:rFonts w:ascii="Times New Roman" w:eastAsia="Arial" w:hAnsi="Times New Roman" w:cs="Times New Roman"/>
          <w:sz w:val="28"/>
          <w:szCs w:val="28"/>
          <w:lang w:val="vi-VN"/>
        </w:rPr>
      </w:pPr>
    </w:p>
    <w:sectPr w:rsidR="0063614D" w:rsidRPr="00F2462A" w:rsidSect="007F2243">
      <w:headerReference w:type="default" r:id="rId11"/>
      <w:pgSz w:w="11906" w:h="16838"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7A259" w14:textId="77777777" w:rsidR="00E343C6" w:rsidRDefault="00E343C6" w:rsidP="007E2C0F">
      <w:pPr>
        <w:spacing w:after="0" w:line="240" w:lineRule="auto"/>
      </w:pPr>
      <w:r>
        <w:separator/>
      </w:r>
    </w:p>
  </w:endnote>
  <w:endnote w:type="continuationSeparator" w:id="0">
    <w:p w14:paraId="332A969B" w14:textId="77777777" w:rsidR="00E343C6" w:rsidRDefault="00E343C6" w:rsidP="007E2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C423E" w14:textId="77777777" w:rsidR="00E343C6" w:rsidRDefault="00E343C6" w:rsidP="007E2C0F">
      <w:pPr>
        <w:spacing w:after="0" w:line="240" w:lineRule="auto"/>
      </w:pPr>
      <w:r>
        <w:separator/>
      </w:r>
    </w:p>
  </w:footnote>
  <w:footnote w:type="continuationSeparator" w:id="0">
    <w:p w14:paraId="29DF8EA1" w14:textId="77777777" w:rsidR="00E343C6" w:rsidRDefault="00E343C6" w:rsidP="007E2C0F">
      <w:pPr>
        <w:spacing w:after="0" w:line="240" w:lineRule="auto"/>
      </w:pPr>
      <w:r>
        <w:continuationSeparator/>
      </w:r>
    </w:p>
  </w:footnote>
  <w:footnote w:id="1">
    <w:p w14:paraId="4BB0AF1D" w14:textId="69DCB54F" w:rsidR="009A02FE" w:rsidRPr="009A02FE" w:rsidRDefault="009A02FE">
      <w:pPr>
        <w:pStyle w:val="FootnoteText"/>
        <w:rPr>
          <w:rFonts w:ascii="Times New Roman" w:hAnsi="Times New Roman" w:cs="Times New Roman"/>
          <w:sz w:val="22"/>
          <w:szCs w:val="22"/>
          <w:lang w:val="en-US"/>
        </w:rPr>
      </w:pPr>
      <w:r w:rsidRPr="009A02FE">
        <w:rPr>
          <w:rStyle w:val="FootnoteReference"/>
          <w:rFonts w:ascii="Times New Roman" w:hAnsi="Times New Roman" w:cs="Times New Roman"/>
          <w:sz w:val="22"/>
          <w:szCs w:val="22"/>
        </w:rPr>
        <w:footnoteRef/>
      </w:r>
      <w:r w:rsidRPr="009A02FE">
        <w:rPr>
          <w:rFonts w:ascii="Times New Roman" w:hAnsi="Times New Roman" w:cs="Times New Roman"/>
          <w:sz w:val="22"/>
          <w:szCs w:val="22"/>
        </w:rPr>
        <w:t xml:space="preserve"> </w:t>
      </w:r>
      <w:r w:rsidRPr="009A02FE">
        <w:rPr>
          <w:rFonts w:ascii="Times New Roman" w:hAnsi="Times New Roman" w:cs="Times New Roman"/>
          <w:sz w:val="22"/>
          <w:szCs w:val="22"/>
          <w:lang w:val="en-US"/>
        </w:rPr>
        <w:t>Khoản 2 Điều 2 Nghị quyết số 217/2025/QH15</w:t>
      </w:r>
      <w:r>
        <w:rPr>
          <w:rFonts w:ascii="Times New Roman" w:hAnsi="Times New Roman" w:cs="Times New Roman"/>
          <w:sz w:val="22"/>
          <w:szCs w:val="22"/>
          <w:lang w:val="en-US"/>
        </w:rPr>
        <w:t>.</w:t>
      </w:r>
    </w:p>
  </w:footnote>
  <w:footnote w:id="2">
    <w:p w14:paraId="32DD437F" w14:textId="53248DDC" w:rsidR="009A02FE" w:rsidRPr="009A02FE" w:rsidRDefault="009A02FE">
      <w:pPr>
        <w:pStyle w:val="FootnoteText"/>
      </w:pPr>
      <w:r>
        <w:rPr>
          <w:rStyle w:val="FootnoteReference"/>
        </w:rPr>
        <w:footnoteRef/>
      </w:r>
      <w:r>
        <w:t xml:space="preserve"> </w:t>
      </w:r>
      <w:r w:rsidRPr="009A02FE">
        <w:rPr>
          <w:rFonts w:ascii="Times New Roman" w:hAnsi="Times New Roman" w:cs="Times New Roman"/>
          <w:sz w:val="22"/>
          <w:szCs w:val="22"/>
          <w:lang w:val="en-US"/>
        </w:rPr>
        <w:t xml:space="preserve">Khoản </w:t>
      </w:r>
      <w:r>
        <w:rPr>
          <w:rFonts w:ascii="Times New Roman" w:hAnsi="Times New Roman" w:cs="Times New Roman"/>
          <w:sz w:val="22"/>
          <w:szCs w:val="22"/>
          <w:lang w:val="en-US"/>
        </w:rPr>
        <w:t>1</w:t>
      </w:r>
      <w:r w:rsidRPr="009A02FE">
        <w:rPr>
          <w:rFonts w:ascii="Times New Roman" w:hAnsi="Times New Roman" w:cs="Times New Roman"/>
          <w:sz w:val="22"/>
          <w:szCs w:val="22"/>
          <w:lang w:val="en-US"/>
        </w:rPr>
        <w:t xml:space="preserve"> Điều </w:t>
      </w:r>
      <w:r>
        <w:rPr>
          <w:rFonts w:ascii="Times New Roman" w:hAnsi="Times New Roman" w:cs="Times New Roman"/>
          <w:sz w:val="22"/>
          <w:szCs w:val="22"/>
          <w:lang w:val="en-US"/>
        </w:rPr>
        <w:t>4</w:t>
      </w:r>
      <w:r w:rsidRPr="009A02FE">
        <w:rPr>
          <w:rFonts w:ascii="Times New Roman" w:hAnsi="Times New Roman" w:cs="Times New Roman"/>
          <w:sz w:val="22"/>
          <w:szCs w:val="22"/>
          <w:lang w:val="en-US"/>
        </w:rPr>
        <w:t xml:space="preserve"> Nghị quyết số 217/2025/QH15</w:t>
      </w:r>
      <w:r>
        <w:rPr>
          <w:rFonts w:ascii="Times New Roman" w:hAnsi="Times New Roman" w:cs="Times New Roman"/>
          <w:sz w:val="22"/>
          <w:szCs w:val="22"/>
          <w:lang w:val="en-US"/>
        </w:rPr>
        <w:t>.</w:t>
      </w:r>
    </w:p>
  </w:footnote>
  <w:footnote w:id="3">
    <w:p w14:paraId="4B03A879" w14:textId="77777777" w:rsidR="001E3F7F" w:rsidRPr="00482D03" w:rsidRDefault="001E3F7F" w:rsidP="001E3F7F">
      <w:pPr>
        <w:pStyle w:val="FootnoteText"/>
        <w:rPr>
          <w:rFonts w:ascii="Times New Roman" w:hAnsi="Times New Roman" w:cs="Times New Roman"/>
          <w:sz w:val="22"/>
          <w:szCs w:val="22"/>
          <w:lang w:val="en-US"/>
        </w:rPr>
      </w:pPr>
      <w:r w:rsidRPr="00482D03">
        <w:rPr>
          <w:rStyle w:val="FootnoteReference"/>
          <w:rFonts w:ascii="Times New Roman" w:hAnsi="Times New Roman" w:cs="Times New Roman"/>
          <w:sz w:val="22"/>
          <w:szCs w:val="22"/>
        </w:rPr>
        <w:footnoteRef/>
      </w:r>
      <w:r w:rsidRPr="00482D03">
        <w:rPr>
          <w:rFonts w:ascii="Times New Roman" w:hAnsi="Times New Roman" w:cs="Times New Roman"/>
          <w:sz w:val="22"/>
          <w:szCs w:val="22"/>
        </w:rPr>
        <w:t xml:space="preserve"> Mức hỗ trợ </w:t>
      </w:r>
      <w:r w:rsidRPr="00482D03">
        <w:rPr>
          <w:rFonts w:ascii="Times New Roman" w:hAnsi="Times New Roman" w:cs="Times New Roman"/>
          <w:spacing w:val="-4"/>
          <w:sz w:val="22"/>
          <w:szCs w:val="22"/>
          <w:lang w:val="vi-VN"/>
        </w:rPr>
        <w:t>tối đa không quá mức trần học phí theo từng ngành, nghề tương ứng của cơ sở GDNN và cơ sở GDĐH chưa tự đảm bảo chi thường xuyên và chi đầu tư quy định tại Nghị định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7688167"/>
      <w:docPartObj>
        <w:docPartGallery w:val="Page Numbers (Top of Page)"/>
        <w:docPartUnique/>
      </w:docPartObj>
    </w:sdtPr>
    <w:sdtEndPr>
      <w:rPr>
        <w:noProof/>
      </w:rPr>
    </w:sdtEndPr>
    <w:sdtContent>
      <w:p w14:paraId="6F2C183D" w14:textId="34ED22A4" w:rsidR="007E2C0F" w:rsidRDefault="007E2C0F">
        <w:pPr>
          <w:pStyle w:val="Header"/>
          <w:jc w:val="center"/>
        </w:pPr>
        <w:r w:rsidRPr="007E2C0F">
          <w:rPr>
            <w:rFonts w:ascii="Times New Roman" w:hAnsi="Times New Roman" w:cs="Times New Roman"/>
            <w:sz w:val="26"/>
            <w:szCs w:val="24"/>
          </w:rPr>
          <w:fldChar w:fldCharType="begin"/>
        </w:r>
        <w:r w:rsidRPr="007E2C0F">
          <w:rPr>
            <w:rFonts w:ascii="Times New Roman" w:hAnsi="Times New Roman" w:cs="Times New Roman"/>
            <w:sz w:val="26"/>
            <w:szCs w:val="24"/>
          </w:rPr>
          <w:instrText xml:space="preserve"> PAGE   \* MERGEFORMAT </w:instrText>
        </w:r>
        <w:r w:rsidRPr="007E2C0F">
          <w:rPr>
            <w:rFonts w:ascii="Times New Roman" w:hAnsi="Times New Roman" w:cs="Times New Roman"/>
            <w:sz w:val="26"/>
            <w:szCs w:val="24"/>
          </w:rPr>
          <w:fldChar w:fldCharType="separate"/>
        </w:r>
        <w:r w:rsidR="00117467">
          <w:rPr>
            <w:rFonts w:ascii="Times New Roman" w:hAnsi="Times New Roman" w:cs="Times New Roman"/>
            <w:noProof/>
            <w:sz w:val="26"/>
            <w:szCs w:val="24"/>
          </w:rPr>
          <w:t>11</w:t>
        </w:r>
        <w:r w:rsidRPr="007E2C0F">
          <w:rPr>
            <w:rFonts w:ascii="Times New Roman" w:hAnsi="Times New Roman" w:cs="Times New Roman"/>
            <w:noProof/>
            <w:sz w:val="26"/>
            <w:szCs w:val="24"/>
          </w:rPr>
          <w:fldChar w:fldCharType="end"/>
        </w:r>
      </w:p>
    </w:sdtContent>
  </w:sdt>
  <w:p w14:paraId="09AAC92F" w14:textId="77777777" w:rsidR="007E2C0F" w:rsidRDefault="007E2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272C0"/>
    <w:multiLevelType w:val="hybridMultilevel"/>
    <w:tmpl w:val="4E1E5374"/>
    <w:lvl w:ilvl="0" w:tplc="163AFC1C">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426396B"/>
    <w:multiLevelType w:val="hybridMultilevel"/>
    <w:tmpl w:val="853CF2CE"/>
    <w:lvl w:ilvl="0" w:tplc="2C6810D8">
      <w:start w:val="3"/>
      <w:numFmt w:val="bullet"/>
      <w:lvlText w:val="-"/>
      <w:lvlJc w:val="left"/>
      <w:pPr>
        <w:ind w:left="1710" w:hanging="360"/>
      </w:pPr>
      <w:rPr>
        <w:rFonts w:ascii="Times New Roman" w:eastAsiaTheme="minorHAnsi"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3D517D79"/>
    <w:multiLevelType w:val="hybridMultilevel"/>
    <w:tmpl w:val="8FD2E998"/>
    <w:lvl w:ilvl="0" w:tplc="C528213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6710EFB"/>
    <w:multiLevelType w:val="multilevel"/>
    <w:tmpl w:val="C0F0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9B7"/>
    <w:rsid w:val="0001481D"/>
    <w:rsid w:val="00015436"/>
    <w:rsid w:val="000171EB"/>
    <w:rsid w:val="00022C97"/>
    <w:rsid w:val="00023ED9"/>
    <w:rsid w:val="00030FBB"/>
    <w:rsid w:val="00034A51"/>
    <w:rsid w:val="00046E02"/>
    <w:rsid w:val="000626B0"/>
    <w:rsid w:val="00070333"/>
    <w:rsid w:val="00076912"/>
    <w:rsid w:val="000778E9"/>
    <w:rsid w:val="000804A6"/>
    <w:rsid w:val="00081F16"/>
    <w:rsid w:val="00081FC6"/>
    <w:rsid w:val="00083026"/>
    <w:rsid w:val="00090C37"/>
    <w:rsid w:val="00091DD6"/>
    <w:rsid w:val="00093CD2"/>
    <w:rsid w:val="000A4FD2"/>
    <w:rsid w:val="000A6D78"/>
    <w:rsid w:val="000B1833"/>
    <w:rsid w:val="000B41A6"/>
    <w:rsid w:val="000B5937"/>
    <w:rsid w:val="000B6E0C"/>
    <w:rsid w:val="000C3A08"/>
    <w:rsid w:val="000C5E45"/>
    <w:rsid w:val="000D20F3"/>
    <w:rsid w:val="000D5986"/>
    <w:rsid w:val="000E25E2"/>
    <w:rsid w:val="000E3547"/>
    <w:rsid w:val="000E4872"/>
    <w:rsid w:val="000E6A62"/>
    <w:rsid w:val="000F0752"/>
    <w:rsid w:val="000F3D78"/>
    <w:rsid w:val="000F5250"/>
    <w:rsid w:val="000F7400"/>
    <w:rsid w:val="00106706"/>
    <w:rsid w:val="00117467"/>
    <w:rsid w:val="00117C4B"/>
    <w:rsid w:val="001231C8"/>
    <w:rsid w:val="00123C98"/>
    <w:rsid w:val="00134C37"/>
    <w:rsid w:val="00143065"/>
    <w:rsid w:val="00151017"/>
    <w:rsid w:val="00155D4D"/>
    <w:rsid w:val="00162AA6"/>
    <w:rsid w:val="00166DFD"/>
    <w:rsid w:val="00170F98"/>
    <w:rsid w:val="001770D0"/>
    <w:rsid w:val="001870B4"/>
    <w:rsid w:val="001960E4"/>
    <w:rsid w:val="001A1E9E"/>
    <w:rsid w:val="001A3DAF"/>
    <w:rsid w:val="001A6D00"/>
    <w:rsid w:val="001B54A9"/>
    <w:rsid w:val="001C29BC"/>
    <w:rsid w:val="001C41BB"/>
    <w:rsid w:val="001D02A2"/>
    <w:rsid w:val="001D136E"/>
    <w:rsid w:val="001E0623"/>
    <w:rsid w:val="001E3F7F"/>
    <w:rsid w:val="001E4ADD"/>
    <w:rsid w:val="001E4C66"/>
    <w:rsid w:val="001E5402"/>
    <w:rsid w:val="001F05D4"/>
    <w:rsid w:val="001F1E38"/>
    <w:rsid w:val="00200AF5"/>
    <w:rsid w:val="00202958"/>
    <w:rsid w:val="0020312A"/>
    <w:rsid w:val="00203CD0"/>
    <w:rsid w:val="002135F9"/>
    <w:rsid w:val="002235EE"/>
    <w:rsid w:val="00227C17"/>
    <w:rsid w:val="0023273C"/>
    <w:rsid w:val="00234BE9"/>
    <w:rsid w:val="00235B6F"/>
    <w:rsid w:val="00235D45"/>
    <w:rsid w:val="00237940"/>
    <w:rsid w:val="00237BB6"/>
    <w:rsid w:val="00240C91"/>
    <w:rsid w:val="00245F2B"/>
    <w:rsid w:val="002528E3"/>
    <w:rsid w:val="00273010"/>
    <w:rsid w:val="002762F3"/>
    <w:rsid w:val="00280659"/>
    <w:rsid w:val="002851C3"/>
    <w:rsid w:val="0028525F"/>
    <w:rsid w:val="0028718A"/>
    <w:rsid w:val="002933A3"/>
    <w:rsid w:val="0029540F"/>
    <w:rsid w:val="002A0419"/>
    <w:rsid w:val="002A4044"/>
    <w:rsid w:val="002A60FC"/>
    <w:rsid w:val="002A6656"/>
    <w:rsid w:val="002A7768"/>
    <w:rsid w:val="002C31E7"/>
    <w:rsid w:val="002C5B5F"/>
    <w:rsid w:val="002C7211"/>
    <w:rsid w:val="002D0428"/>
    <w:rsid w:val="002D2933"/>
    <w:rsid w:val="002D4C6C"/>
    <w:rsid w:val="002D7719"/>
    <w:rsid w:val="002E1692"/>
    <w:rsid w:val="002E185F"/>
    <w:rsid w:val="002E7397"/>
    <w:rsid w:val="002F3155"/>
    <w:rsid w:val="002F5615"/>
    <w:rsid w:val="003012FC"/>
    <w:rsid w:val="00314947"/>
    <w:rsid w:val="00317584"/>
    <w:rsid w:val="003229F6"/>
    <w:rsid w:val="00330833"/>
    <w:rsid w:val="00334CF8"/>
    <w:rsid w:val="00334E02"/>
    <w:rsid w:val="003427F3"/>
    <w:rsid w:val="003436EF"/>
    <w:rsid w:val="00350829"/>
    <w:rsid w:val="00353C71"/>
    <w:rsid w:val="00355E9A"/>
    <w:rsid w:val="003560C8"/>
    <w:rsid w:val="0036138F"/>
    <w:rsid w:val="00362E9B"/>
    <w:rsid w:val="00363756"/>
    <w:rsid w:val="00367C43"/>
    <w:rsid w:val="0037052E"/>
    <w:rsid w:val="00371855"/>
    <w:rsid w:val="00372F79"/>
    <w:rsid w:val="00373450"/>
    <w:rsid w:val="00377FA8"/>
    <w:rsid w:val="00382596"/>
    <w:rsid w:val="00382DFA"/>
    <w:rsid w:val="00385B55"/>
    <w:rsid w:val="00394312"/>
    <w:rsid w:val="003A2D1B"/>
    <w:rsid w:val="003A5C06"/>
    <w:rsid w:val="003B1585"/>
    <w:rsid w:val="003B2DCF"/>
    <w:rsid w:val="003C1F12"/>
    <w:rsid w:val="003C4990"/>
    <w:rsid w:val="003D3A2C"/>
    <w:rsid w:val="003E7CCC"/>
    <w:rsid w:val="004029F6"/>
    <w:rsid w:val="0040755A"/>
    <w:rsid w:val="00410EC9"/>
    <w:rsid w:val="00411D1D"/>
    <w:rsid w:val="00411D65"/>
    <w:rsid w:val="00415AB2"/>
    <w:rsid w:val="00415EED"/>
    <w:rsid w:val="00432C82"/>
    <w:rsid w:val="00433D60"/>
    <w:rsid w:val="004360F4"/>
    <w:rsid w:val="00443CE8"/>
    <w:rsid w:val="004449EE"/>
    <w:rsid w:val="00445FDD"/>
    <w:rsid w:val="00451DF9"/>
    <w:rsid w:val="004577C9"/>
    <w:rsid w:val="00457EF9"/>
    <w:rsid w:val="0046285B"/>
    <w:rsid w:val="0046709A"/>
    <w:rsid w:val="004706C4"/>
    <w:rsid w:val="004714ED"/>
    <w:rsid w:val="00476A34"/>
    <w:rsid w:val="00482176"/>
    <w:rsid w:val="00482D03"/>
    <w:rsid w:val="00491F65"/>
    <w:rsid w:val="004945EB"/>
    <w:rsid w:val="004A3776"/>
    <w:rsid w:val="004B095D"/>
    <w:rsid w:val="004B2A25"/>
    <w:rsid w:val="004B483F"/>
    <w:rsid w:val="004B4FD0"/>
    <w:rsid w:val="004D126E"/>
    <w:rsid w:val="004E129C"/>
    <w:rsid w:val="004E6678"/>
    <w:rsid w:val="004F0597"/>
    <w:rsid w:val="004F24CA"/>
    <w:rsid w:val="004F403F"/>
    <w:rsid w:val="0050207F"/>
    <w:rsid w:val="005025BD"/>
    <w:rsid w:val="0050788D"/>
    <w:rsid w:val="00510C29"/>
    <w:rsid w:val="00524320"/>
    <w:rsid w:val="00532FE2"/>
    <w:rsid w:val="0055078D"/>
    <w:rsid w:val="00550D83"/>
    <w:rsid w:val="005514B7"/>
    <w:rsid w:val="00551534"/>
    <w:rsid w:val="00552214"/>
    <w:rsid w:val="00552732"/>
    <w:rsid w:val="00571192"/>
    <w:rsid w:val="0057202A"/>
    <w:rsid w:val="005758D7"/>
    <w:rsid w:val="005760B7"/>
    <w:rsid w:val="00576C2F"/>
    <w:rsid w:val="005827E4"/>
    <w:rsid w:val="005901CE"/>
    <w:rsid w:val="005B20DF"/>
    <w:rsid w:val="005C2D76"/>
    <w:rsid w:val="005C610C"/>
    <w:rsid w:val="005E5885"/>
    <w:rsid w:val="005F0CDB"/>
    <w:rsid w:val="005F47CD"/>
    <w:rsid w:val="0060659D"/>
    <w:rsid w:val="00606B3E"/>
    <w:rsid w:val="00607D96"/>
    <w:rsid w:val="00613687"/>
    <w:rsid w:val="00613C6E"/>
    <w:rsid w:val="00614638"/>
    <w:rsid w:val="00620581"/>
    <w:rsid w:val="00624C13"/>
    <w:rsid w:val="00625A64"/>
    <w:rsid w:val="00627EDF"/>
    <w:rsid w:val="0063614D"/>
    <w:rsid w:val="00645DBC"/>
    <w:rsid w:val="0065086A"/>
    <w:rsid w:val="00650969"/>
    <w:rsid w:val="00652229"/>
    <w:rsid w:val="00656E93"/>
    <w:rsid w:val="00672085"/>
    <w:rsid w:val="00676553"/>
    <w:rsid w:val="00683164"/>
    <w:rsid w:val="006857FB"/>
    <w:rsid w:val="0068650D"/>
    <w:rsid w:val="006935BB"/>
    <w:rsid w:val="00695E23"/>
    <w:rsid w:val="006A06D7"/>
    <w:rsid w:val="006A1E02"/>
    <w:rsid w:val="006A5025"/>
    <w:rsid w:val="006A7AB4"/>
    <w:rsid w:val="006B13F4"/>
    <w:rsid w:val="006B1ED0"/>
    <w:rsid w:val="006B2771"/>
    <w:rsid w:val="006C12A4"/>
    <w:rsid w:val="006C1C5B"/>
    <w:rsid w:val="006C305D"/>
    <w:rsid w:val="006C3719"/>
    <w:rsid w:val="006D258E"/>
    <w:rsid w:val="006D4406"/>
    <w:rsid w:val="006F2946"/>
    <w:rsid w:val="006F2E68"/>
    <w:rsid w:val="006F3F24"/>
    <w:rsid w:val="006F5339"/>
    <w:rsid w:val="006F57CD"/>
    <w:rsid w:val="006F79C0"/>
    <w:rsid w:val="00702A18"/>
    <w:rsid w:val="007305DC"/>
    <w:rsid w:val="007339E0"/>
    <w:rsid w:val="00735DD1"/>
    <w:rsid w:val="00736438"/>
    <w:rsid w:val="00742DB3"/>
    <w:rsid w:val="00750B7F"/>
    <w:rsid w:val="00752D99"/>
    <w:rsid w:val="007540CC"/>
    <w:rsid w:val="007560EF"/>
    <w:rsid w:val="00762A62"/>
    <w:rsid w:val="00763E57"/>
    <w:rsid w:val="00765953"/>
    <w:rsid w:val="007700EA"/>
    <w:rsid w:val="0077633A"/>
    <w:rsid w:val="00776846"/>
    <w:rsid w:val="0078207C"/>
    <w:rsid w:val="00796D5A"/>
    <w:rsid w:val="007A1E27"/>
    <w:rsid w:val="007A2E57"/>
    <w:rsid w:val="007B1A10"/>
    <w:rsid w:val="007B2E44"/>
    <w:rsid w:val="007C23AE"/>
    <w:rsid w:val="007C2C09"/>
    <w:rsid w:val="007D33CC"/>
    <w:rsid w:val="007D44CA"/>
    <w:rsid w:val="007D6F05"/>
    <w:rsid w:val="007E2C0F"/>
    <w:rsid w:val="007E3837"/>
    <w:rsid w:val="007E5A72"/>
    <w:rsid w:val="007F2243"/>
    <w:rsid w:val="007F3CA0"/>
    <w:rsid w:val="00801B47"/>
    <w:rsid w:val="00815DE9"/>
    <w:rsid w:val="00820E4D"/>
    <w:rsid w:val="0082649C"/>
    <w:rsid w:val="00826FE9"/>
    <w:rsid w:val="00827A5C"/>
    <w:rsid w:val="00830A34"/>
    <w:rsid w:val="008312C9"/>
    <w:rsid w:val="00832E6B"/>
    <w:rsid w:val="00833975"/>
    <w:rsid w:val="0083429C"/>
    <w:rsid w:val="00835049"/>
    <w:rsid w:val="0084199C"/>
    <w:rsid w:val="00841B7E"/>
    <w:rsid w:val="0084624F"/>
    <w:rsid w:val="00850A07"/>
    <w:rsid w:val="00853571"/>
    <w:rsid w:val="0085492C"/>
    <w:rsid w:val="00862D37"/>
    <w:rsid w:val="00867A02"/>
    <w:rsid w:val="008700F2"/>
    <w:rsid w:val="008701B3"/>
    <w:rsid w:val="008717C9"/>
    <w:rsid w:val="00871FC6"/>
    <w:rsid w:val="00874E42"/>
    <w:rsid w:val="0087730C"/>
    <w:rsid w:val="00884F12"/>
    <w:rsid w:val="00885166"/>
    <w:rsid w:val="008C5104"/>
    <w:rsid w:val="008C61B9"/>
    <w:rsid w:val="008C624B"/>
    <w:rsid w:val="008D79FF"/>
    <w:rsid w:val="008E4355"/>
    <w:rsid w:val="00901BE7"/>
    <w:rsid w:val="00902BFE"/>
    <w:rsid w:val="00903FCA"/>
    <w:rsid w:val="009125C6"/>
    <w:rsid w:val="00912AFB"/>
    <w:rsid w:val="00912EA0"/>
    <w:rsid w:val="00913B0C"/>
    <w:rsid w:val="00915CD4"/>
    <w:rsid w:val="009226B9"/>
    <w:rsid w:val="00923261"/>
    <w:rsid w:val="009232AB"/>
    <w:rsid w:val="00925510"/>
    <w:rsid w:val="00926C1F"/>
    <w:rsid w:val="00927A89"/>
    <w:rsid w:val="009301FC"/>
    <w:rsid w:val="00931A52"/>
    <w:rsid w:val="00932A12"/>
    <w:rsid w:val="00935E76"/>
    <w:rsid w:val="0093723C"/>
    <w:rsid w:val="009403A7"/>
    <w:rsid w:val="00942998"/>
    <w:rsid w:val="0094780D"/>
    <w:rsid w:val="009523F9"/>
    <w:rsid w:val="009545A8"/>
    <w:rsid w:val="00961DF2"/>
    <w:rsid w:val="00967235"/>
    <w:rsid w:val="009757C2"/>
    <w:rsid w:val="009772C8"/>
    <w:rsid w:val="00986536"/>
    <w:rsid w:val="00991EB3"/>
    <w:rsid w:val="00995E69"/>
    <w:rsid w:val="009964F4"/>
    <w:rsid w:val="00997D94"/>
    <w:rsid w:val="009A02FE"/>
    <w:rsid w:val="009B00EC"/>
    <w:rsid w:val="009B71E6"/>
    <w:rsid w:val="009B71F8"/>
    <w:rsid w:val="009C009F"/>
    <w:rsid w:val="009C0CAD"/>
    <w:rsid w:val="009D04C5"/>
    <w:rsid w:val="009D14A1"/>
    <w:rsid w:val="009D4C08"/>
    <w:rsid w:val="009D4C9D"/>
    <w:rsid w:val="009E166A"/>
    <w:rsid w:val="009E2309"/>
    <w:rsid w:val="009E5797"/>
    <w:rsid w:val="009F2E55"/>
    <w:rsid w:val="009F669E"/>
    <w:rsid w:val="009F7404"/>
    <w:rsid w:val="00A00C3F"/>
    <w:rsid w:val="00A073E7"/>
    <w:rsid w:val="00A14D25"/>
    <w:rsid w:val="00A26FC9"/>
    <w:rsid w:val="00A310A7"/>
    <w:rsid w:val="00A33005"/>
    <w:rsid w:val="00A37FFE"/>
    <w:rsid w:val="00A417B0"/>
    <w:rsid w:val="00A43126"/>
    <w:rsid w:val="00A521AF"/>
    <w:rsid w:val="00A549D5"/>
    <w:rsid w:val="00A54D85"/>
    <w:rsid w:val="00A573C5"/>
    <w:rsid w:val="00A6199C"/>
    <w:rsid w:val="00A73CBE"/>
    <w:rsid w:val="00A8073E"/>
    <w:rsid w:val="00A8105D"/>
    <w:rsid w:val="00A854CC"/>
    <w:rsid w:val="00A859D1"/>
    <w:rsid w:val="00A86A48"/>
    <w:rsid w:val="00A925EF"/>
    <w:rsid w:val="00A95CDE"/>
    <w:rsid w:val="00AB0E80"/>
    <w:rsid w:val="00AC5ABD"/>
    <w:rsid w:val="00AE13FE"/>
    <w:rsid w:val="00AF22EE"/>
    <w:rsid w:val="00AF3F8D"/>
    <w:rsid w:val="00AF42B8"/>
    <w:rsid w:val="00AF580D"/>
    <w:rsid w:val="00AF5C54"/>
    <w:rsid w:val="00B10F40"/>
    <w:rsid w:val="00B169D2"/>
    <w:rsid w:val="00B16A61"/>
    <w:rsid w:val="00B170BB"/>
    <w:rsid w:val="00B17B12"/>
    <w:rsid w:val="00B2516F"/>
    <w:rsid w:val="00B2549F"/>
    <w:rsid w:val="00B31572"/>
    <w:rsid w:val="00B3792F"/>
    <w:rsid w:val="00B4301C"/>
    <w:rsid w:val="00B5403F"/>
    <w:rsid w:val="00B62573"/>
    <w:rsid w:val="00B62CF4"/>
    <w:rsid w:val="00B661E1"/>
    <w:rsid w:val="00B66DBB"/>
    <w:rsid w:val="00B67B96"/>
    <w:rsid w:val="00B75A2C"/>
    <w:rsid w:val="00B777B8"/>
    <w:rsid w:val="00B82349"/>
    <w:rsid w:val="00B8599B"/>
    <w:rsid w:val="00B92684"/>
    <w:rsid w:val="00BA015B"/>
    <w:rsid w:val="00BA175A"/>
    <w:rsid w:val="00BA4481"/>
    <w:rsid w:val="00BB0DA5"/>
    <w:rsid w:val="00BB24EC"/>
    <w:rsid w:val="00BB26EF"/>
    <w:rsid w:val="00BB4C3E"/>
    <w:rsid w:val="00BB5EF4"/>
    <w:rsid w:val="00BB7C43"/>
    <w:rsid w:val="00BD146C"/>
    <w:rsid w:val="00BD2150"/>
    <w:rsid w:val="00BE152B"/>
    <w:rsid w:val="00BE575B"/>
    <w:rsid w:val="00BF29B7"/>
    <w:rsid w:val="00BF430E"/>
    <w:rsid w:val="00C02023"/>
    <w:rsid w:val="00C06557"/>
    <w:rsid w:val="00C15A9D"/>
    <w:rsid w:val="00C15C0E"/>
    <w:rsid w:val="00C16ACE"/>
    <w:rsid w:val="00C17FBD"/>
    <w:rsid w:val="00C2169A"/>
    <w:rsid w:val="00C21DD9"/>
    <w:rsid w:val="00C307DD"/>
    <w:rsid w:val="00C30EB1"/>
    <w:rsid w:val="00C3122A"/>
    <w:rsid w:val="00C36595"/>
    <w:rsid w:val="00C439B5"/>
    <w:rsid w:val="00C504AF"/>
    <w:rsid w:val="00C50582"/>
    <w:rsid w:val="00C5103A"/>
    <w:rsid w:val="00C5309A"/>
    <w:rsid w:val="00C55376"/>
    <w:rsid w:val="00C556B4"/>
    <w:rsid w:val="00C70258"/>
    <w:rsid w:val="00C70718"/>
    <w:rsid w:val="00C7466B"/>
    <w:rsid w:val="00C80A6E"/>
    <w:rsid w:val="00C902EE"/>
    <w:rsid w:val="00C920C9"/>
    <w:rsid w:val="00C959F4"/>
    <w:rsid w:val="00CA02A5"/>
    <w:rsid w:val="00CA164A"/>
    <w:rsid w:val="00CA6A8B"/>
    <w:rsid w:val="00CB3277"/>
    <w:rsid w:val="00CC5D5D"/>
    <w:rsid w:val="00CC6788"/>
    <w:rsid w:val="00CD3C1F"/>
    <w:rsid w:val="00CD7D9B"/>
    <w:rsid w:val="00CE1B1B"/>
    <w:rsid w:val="00CE415B"/>
    <w:rsid w:val="00CE78FA"/>
    <w:rsid w:val="00CF055D"/>
    <w:rsid w:val="00CF0CDE"/>
    <w:rsid w:val="00CF6970"/>
    <w:rsid w:val="00D00872"/>
    <w:rsid w:val="00D01A73"/>
    <w:rsid w:val="00D02735"/>
    <w:rsid w:val="00D04C60"/>
    <w:rsid w:val="00D04DE2"/>
    <w:rsid w:val="00D071A1"/>
    <w:rsid w:val="00D12D46"/>
    <w:rsid w:val="00D13F84"/>
    <w:rsid w:val="00D20172"/>
    <w:rsid w:val="00D23CFC"/>
    <w:rsid w:val="00D26DFA"/>
    <w:rsid w:val="00D272A1"/>
    <w:rsid w:val="00D41621"/>
    <w:rsid w:val="00D45268"/>
    <w:rsid w:val="00D47B96"/>
    <w:rsid w:val="00D635A8"/>
    <w:rsid w:val="00D70525"/>
    <w:rsid w:val="00D73405"/>
    <w:rsid w:val="00D7563A"/>
    <w:rsid w:val="00D84AB7"/>
    <w:rsid w:val="00D84DE4"/>
    <w:rsid w:val="00D97588"/>
    <w:rsid w:val="00DB7A98"/>
    <w:rsid w:val="00DD0783"/>
    <w:rsid w:val="00DD589A"/>
    <w:rsid w:val="00DD636B"/>
    <w:rsid w:val="00DE2AB4"/>
    <w:rsid w:val="00DE5706"/>
    <w:rsid w:val="00DE736C"/>
    <w:rsid w:val="00DF4587"/>
    <w:rsid w:val="00E01C1F"/>
    <w:rsid w:val="00E03384"/>
    <w:rsid w:val="00E0376D"/>
    <w:rsid w:val="00E06152"/>
    <w:rsid w:val="00E223CF"/>
    <w:rsid w:val="00E22F21"/>
    <w:rsid w:val="00E343C6"/>
    <w:rsid w:val="00E3445E"/>
    <w:rsid w:val="00E368FD"/>
    <w:rsid w:val="00E36A35"/>
    <w:rsid w:val="00E402CA"/>
    <w:rsid w:val="00E415AD"/>
    <w:rsid w:val="00E425BB"/>
    <w:rsid w:val="00E436A3"/>
    <w:rsid w:val="00E51C80"/>
    <w:rsid w:val="00E576CF"/>
    <w:rsid w:val="00E624C6"/>
    <w:rsid w:val="00E66187"/>
    <w:rsid w:val="00E771C7"/>
    <w:rsid w:val="00E80493"/>
    <w:rsid w:val="00E9179B"/>
    <w:rsid w:val="00E9188C"/>
    <w:rsid w:val="00E95360"/>
    <w:rsid w:val="00EA0E00"/>
    <w:rsid w:val="00EA1A15"/>
    <w:rsid w:val="00EA409A"/>
    <w:rsid w:val="00EA6214"/>
    <w:rsid w:val="00EB03A8"/>
    <w:rsid w:val="00EB60CF"/>
    <w:rsid w:val="00EB73B1"/>
    <w:rsid w:val="00EC02E1"/>
    <w:rsid w:val="00ED073F"/>
    <w:rsid w:val="00ED10B6"/>
    <w:rsid w:val="00ED213D"/>
    <w:rsid w:val="00ED25A2"/>
    <w:rsid w:val="00EE3A99"/>
    <w:rsid w:val="00EE72CE"/>
    <w:rsid w:val="00F040C1"/>
    <w:rsid w:val="00F10DFD"/>
    <w:rsid w:val="00F1676D"/>
    <w:rsid w:val="00F1752D"/>
    <w:rsid w:val="00F17B6F"/>
    <w:rsid w:val="00F225FC"/>
    <w:rsid w:val="00F2462A"/>
    <w:rsid w:val="00F256D6"/>
    <w:rsid w:val="00F3006A"/>
    <w:rsid w:val="00F329C0"/>
    <w:rsid w:val="00F32B8A"/>
    <w:rsid w:val="00F42673"/>
    <w:rsid w:val="00F464AB"/>
    <w:rsid w:val="00F53FDB"/>
    <w:rsid w:val="00F65D86"/>
    <w:rsid w:val="00F66BA7"/>
    <w:rsid w:val="00F71989"/>
    <w:rsid w:val="00F8212C"/>
    <w:rsid w:val="00F90485"/>
    <w:rsid w:val="00F92FA9"/>
    <w:rsid w:val="00FA0BE2"/>
    <w:rsid w:val="00FA3B06"/>
    <w:rsid w:val="00FA5AA6"/>
    <w:rsid w:val="00FB2C6C"/>
    <w:rsid w:val="00FB7354"/>
    <w:rsid w:val="00FB7C3C"/>
    <w:rsid w:val="00FC1826"/>
    <w:rsid w:val="00FC6BD5"/>
    <w:rsid w:val="00FD1270"/>
    <w:rsid w:val="00FD4968"/>
    <w:rsid w:val="00FE296F"/>
    <w:rsid w:val="00FE7913"/>
    <w:rsid w:val="00FF26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6531C"/>
  <w15:docId w15:val="{3875F1CD-60BE-4A57-88F8-75B76D7CB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829"/>
  </w:style>
  <w:style w:type="paragraph" w:styleId="Heading1">
    <w:name w:val="heading 1"/>
    <w:basedOn w:val="Normal"/>
    <w:next w:val="Normal"/>
    <w:link w:val="Heading1Char"/>
    <w:rsid w:val="00BF29B7"/>
    <w:pPr>
      <w:keepNext/>
      <w:keepLines/>
      <w:spacing w:before="480" w:after="120" w:line="276" w:lineRule="auto"/>
      <w:outlineLvl w:val="0"/>
    </w:pPr>
    <w:rPr>
      <w:rFonts w:ascii="Arial" w:eastAsia="Arial" w:hAnsi="Arial" w:cs="Arial"/>
      <w:b/>
      <w:sz w:val="48"/>
      <w:szCs w:val="48"/>
      <w:lang w:eastAsia="en-AU"/>
    </w:rPr>
  </w:style>
  <w:style w:type="paragraph" w:styleId="Heading2">
    <w:name w:val="heading 2"/>
    <w:basedOn w:val="Normal"/>
    <w:next w:val="Normal"/>
    <w:link w:val="Heading2Char"/>
    <w:uiPriority w:val="9"/>
    <w:qFormat/>
    <w:rsid w:val="00BF29B7"/>
    <w:pPr>
      <w:keepNext/>
      <w:keepLines/>
      <w:spacing w:before="360" w:after="80" w:line="276" w:lineRule="auto"/>
      <w:outlineLvl w:val="1"/>
    </w:pPr>
    <w:rPr>
      <w:rFonts w:ascii="Arial" w:eastAsia="Arial" w:hAnsi="Arial" w:cs="Arial"/>
      <w:b/>
      <w:sz w:val="36"/>
      <w:szCs w:val="36"/>
      <w:lang w:eastAsia="en-AU"/>
    </w:rPr>
  </w:style>
  <w:style w:type="paragraph" w:styleId="Heading3">
    <w:name w:val="heading 3"/>
    <w:basedOn w:val="Normal"/>
    <w:next w:val="Normal"/>
    <w:link w:val="Heading3Char"/>
    <w:rsid w:val="00BF29B7"/>
    <w:pPr>
      <w:keepNext/>
      <w:keepLines/>
      <w:spacing w:before="280" w:after="80" w:line="276" w:lineRule="auto"/>
      <w:outlineLvl w:val="2"/>
    </w:pPr>
    <w:rPr>
      <w:rFonts w:ascii="Arial" w:eastAsia="Arial" w:hAnsi="Arial" w:cs="Arial"/>
      <w:b/>
      <w:sz w:val="28"/>
      <w:szCs w:val="28"/>
      <w:lang w:eastAsia="en-AU"/>
    </w:rPr>
  </w:style>
  <w:style w:type="paragraph" w:styleId="Heading4">
    <w:name w:val="heading 4"/>
    <w:basedOn w:val="Normal"/>
    <w:next w:val="Normal"/>
    <w:link w:val="Heading4Char"/>
    <w:rsid w:val="00BF29B7"/>
    <w:pPr>
      <w:keepNext/>
      <w:keepLines/>
      <w:spacing w:before="240" w:after="40" w:line="276" w:lineRule="auto"/>
      <w:outlineLvl w:val="3"/>
    </w:pPr>
    <w:rPr>
      <w:rFonts w:ascii="Arial" w:eastAsia="Arial" w:hAnsi="Arial" w:cs="Arial"/>
      <w:b/>
      <w:sz w:val="24"/>
      <w:szCs w:val="24"/>
      <w:lang w:eastAsia="en-AU"/>
    </w:rPr>
  </w:style>
  <w:style w:type="paragraph" w:styleId="Heading5">
    <w:name w:val="heading 5"/>
    <w:basedOn w:val="Normal"/>
    <w:next w:val="Normal"/>
    <w:link w:val="Heading5Char"/>
    <w:rsid w:val="00BF29B7"/>
    <w:pPr>
      <w:keepNext/>
      <w:keepLines/>
      <w:spacing w:before="220" w:after="40" w:line="276" w:lineRule="auto"/>
      <w:outlineLvl w:val="4"/>
    </w:pPr>
    <w:rPr>
      <w:rFonts w:ascii="Arial" w:eastAsia="Arial" w:hAnsi="Arial" w:cs="Arial"/>
      <w:b/>
      <w:lang w:eastAsia="en-AU"/>
    </w:rPr>
  </w:style>
  <w:style w:type="paragraph" w:styleId="Heading6">
    <w:name w:val="heading 6"/>
    <w:basedOn w:val="Normal"/>
    <w:next w:val="Normal"/>
    <w:link w:val="Heading6Char"/>
    <w:rsid w:val="00BF29B7"/>
    <w:pPr>
      <w:keepNext/>
      <w:keepLines/>
      <w:spacing w:before="200" w:after="40" w:line="276" w:lineRule="auto"/>
      <w:outlineLvl w:val="5"/>
    </w:pPr>
    <w:rPr>
      <w:rFonts w:ascii="Arial" w:eastAsia="Arial" w:hAnsi="Arial" w:cs="Arial"/>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29B7"/>
    <w:rPr>
      <w:rFonts w:ascii="Arial" w:eastAsia="Arial" w:hAnsi="Arial" w:cs="Arial"/>
      <w:b/>
      <w:sz w:val="48"/>
      <w:szCs w:val="48"/>
      <w:lang w:eastAsia="en-AU"/>
    </w:rPr>
  </w:style>
  <w:style w:type="character" w:customStyle="1" w:styleId="Heading2Char">
    <w:name w:val="Heading 2 Char"/>
    <w:basedOn w:val="DefaultParagraphFont"/>
    <w:link w:val="Heading2"/>
    <w:uiPriority w:val="9"/>
    <w:rsid w:val="00BF29B7"/>
    <w:rPr>
      <w:rFonts w:ascii="Arial" w:eastAsia="Arial" w:hAnsi="Arial" w:cs="Arial"/>
      <w:b/>
      <w:sz w:val="36"/>
      <w:szCs w:val="36"/>
      <w:lang w:eastAsia="en-AU"/>
    </w:rPr>
  </w:style>
  <w:style w:type="character" w:customStyle="1" w:styleId="Heading3Char">
    <w:name w:val="Heading 3 Char"/>
    <w:basedOn w:val="DefaultParagraphFont"/>
    <w:link w:val="Heading3"/>
    <w:rsid w:val="00BF29B7"/>
    <w:rPr>
      <w:rFonts w:ascii="Arial" w:eastAsia="Arial" w:hAnsi="Arial" w:cs="Arial"/>
      <w:b/>
      <w:sz w:val="28"/>
      <w:szCs w:val="28"/>
      <w:lang w:eastAsia="en-AU"/>
    </w:rPr>
  </w:style>
  <w:style w:type="character" w:customStyle="1" w:styleId="Heading4Char">
    <w:name w:val="Heading 4 Char"/>
    <w:basedOn w:val="DefaultParagraphFont"/>
    <w:link w:val="Heading4"/>
    <w:rsid w:val="00BF29B7"/>
    <w:rPr>
      <w:rFonts w:ascii="Arial" w:eastAsia="Arial" w:hAnsi="Arial" w:cs="Arial"/>
      <w:b/>
      <w:sz w:val="24"/>
      <w:szCs w:val="24"/>
      <w:lang w:eastAsia="en-AU"/>
    </w:rPr>
  </w:style>
  <w:style w:type="character" w:customStyle="1" w:styleId="Heading5Char">
    <w:name w:val="Heading 5 Char"/>
    <w:basedOn w:val="DefaultParagraphFont"/>
    <w:link w:val="Heading5"/>
    <w:rsid w:val="00BF29B7"/>
    <w:rPr>
      <w:rFonts w:ascii="Arial" w:eastAsia="Arial" w:hAnsi="Arial" w:cs="Arial"/>
      <w:b/>
      <w:lang w:eastAsia="en-AU"/>
    </w:rPr>
  </w:style>
  <w:style w:type="character" w:customStyle="1" w:styleId="Heading6Char">
    <w:name w:val="Heading 6 Char"/>
    <w:basedOn w:val="DefaultParagraphFont"/>
    <w:link w:val="Heading6"/>
    <w:rsid w:val="00BF29B7"/>
    <w:rPr>
      <w:rFonts w:ascii="Arial" w:eastAsia="Arial" w:hAnsi="Arial" w:cs="Arial"/>
      <w:b/>
      <w:sz w:val="20"/>
      <w:szCs w:val="20"/>
      <w:lang w:eastAsia="en-AU"/>
    </w:rPr>
  </w:style>
  <w:style w:type="paragraph" w:styleId="Title">
    <w:name w:val="Title"/>
    <w:basedOn w:val="Normal"/>
    <w:next w:val="Normal"/>
    <w:link w:val="TitleChar"/>
    <w:rsid w:val="00BF29B7"/>
    <w:pPr>
      <w:keepNext/>
      <w:keepLines/>
      <w:spacing w:before="480" w:after="120" w:line="276" w:lineRule="auto"/>
    </w:pPr>
    <w:rPr>
      <w:rFonts w:ascii="Arial" w:eastAsia="Arial" w:hAnsi="Arial" w:cs="Arial"/>
      <w:b/>
      <w:sz w:val="72"/>
      <w:szCs w:val="72"/>
      <w:lang w:eastAsia="en-AU"/>
    </w:rPr>
  </w:style>
  <w:style w:type="character" w:customStyle="1" w:styleId="TitleChar">
    <w:name w:val="Title Char"/>
    <w:basedOn w:val="DefaultParagraphFont"/>
    <w:link w:val="Title"/>
    <w:rsid w:val="00BF29B7"/>
    <w:rPr>
      <w:rFonts w:ascii="Arial" w:eastAsia="Arial" w:hAnsi="Arial" w:cs="Arial"/>
      <w:b/>
      <w:sz w:val="72"/>
      <w:szCs w:val="72"/>
      <w:lang w:eastAsia="en-AU"/>
    </w:rPr>
  </w:style>
  <w:style w:type="paragraph" w:styleId="Subtitle">
    <w:name w:val="Subtitle"/>
    <w:basedOn w:val="Normal"/>
    <w:next w:val="Normal"/>
    <w:link w:val="SubtitleChar"/>
    <w:rsid w:val="00BF29B7"/>
    <w:pPr>
      <w:keepNext/>
      <w:keepLines/>
      <w:spacing w:before="360" w:after="80" w:line="276" w:lineRule="auto"/>
    </w:pPr>
    <w:rPr>
      <w:rFonts w:ascii="Georgia" w:eastAsia="Georgia" w:hAnsi="Georgia" w:cs="Georgia"/>
      <w:i/>
      <w:color w:val="666666"/>
      <w:sz w:val="48"/>
      <w:szCs w:val="48"/>
      <w:lang w:eastAsia="en-AU"/>
    </w:rPr>
  </w:style>
  <w:style w:type="character" w:customStyle="1" w:styleId="SubtitleChar">
    <w:name w:val="Subtitle Char"/>
    <w:basedOn w:val="DefaultParagraphFont"/>
    <w:link w:val="Subtitle"/>
    <w:rsid w:val="00BF29B7"/>
    <w:rPr>
      <w:rFonts w:ascii="Georgia" w:eastAsia="Georgia" w:hAnsi="Georgia" w:cs="Georgia"/>
      <w:i/>
      <w:color w:val="666666"/>
      <w:sz w:val="48"/>
      <w:szCs w:val="48"/>
      <w:lang w:eastAsia="en-AU"/>
    </w:rPr>
  </w:style>
  <w:style w:type="paragraph" w:styleId="ListParagraph">
    <w:name w:val="List Paragraph"/>
    <w:basedOn w:val="Normal"/>
    <w:uiPriority w:val="34"/>
    <w:qFormat/>
    <w:rsid w:val="00BF29B7"/>
    <w:pPr>
      <w:spacing w:after="0" w:line="276" w:lineRule="auto"/>
      <w:ind w:left="720"/>
      <w:contextualSpacing/>
    </w:pPr>
    <w:rPr>
      <w:rFonts w:ascii="Arial" w:eastAsia="Arial" w:hAnsi="Arial" w:cs="Arial"/>
      <w:lang w:eastAsia="en-AU"/>
    </w:rPr>
  </w:style>
  <w:style w:type="table" w:styleId="TableGrid">
    <w:name w:val="Table Grid"/>
    <w:basedOn w:val="TableNormal"/>
    <w:uiPriority w:val="39"/>
    <w:rsid w:val="00BF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link w:val="BodyText"/>
    <w:uiPriority w:val="99"/>
    <w:rsid w:val="00117C4B"/>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117C4B"/>
    <w:pPr>
      <w:widowControl w:val="0"/>
      <w:shd w:val="clear" w:color="auto" w:fill="FFFFFF"/>
      <w:spacing w:after="220" w:line="240" w:lineRule="auto"/>
      <w:ind w:firstLine="400"/>
    </w:pPr>
    <w:rPr>
      <w:rFonts w:ascii="Times New Roman" w:hAnsi="Times New Roman" w:cs="Times New Roman"/>
      <w:sz w:val="28"/>
      <w:szCs w:val="28"/>
    </w:rPr>
  </w:style>
  <w:style w:type="character" w:customStyle="1" w:styleId="BodyTextChar">
    <w:name w:val="Body Text Char"/>
    <w:basedOn w:val="DefaultParagraphFont"/>
    <w:uiPriority w:val="99"/>
    <w:semiHidden/>
    <w:rsid w:val="00117C4B"/>
  </w:style>
  <w:style w:type="paragraph" w:styleId="Header">
    <w:name w:val="header"/>
    <w:basedOn w:val="Normal"/>
    <w:link w:val="HeaderChar"/>
    <w:uiPriority w:val="99"/>
    <w:unhideWhenUsed/>
    <w:rsid w:val="007E2C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2C0F"/>
  </w:style>
  <w:style w:type="paragraph" w:styleId="Footer">
    <w:name w:val="footer"/>
    <w:basedOn w:val="Normal"/>
    <w:link w:val="FooterChar"/>
    <w:uiPriority w:val="99"/>
    <w:unhideWhenUsed/>
    <w:rsid w:val="007E2C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2C0F"/>
  </w:style>
  <w:style w:type="paragraph" w:styleId="FootnoteText">
    <w:name w:val="footnote text"/>
    <w:aliases w:val="Char Char,Footnote Text Char Char Char Char Char,Footnote Text Char Char Char Char Char Char Ch,Footnote Text Char Char Char Char Char Char Ch Char Char Char,fn,fn Char,Char Char13,f, Char Char,Footnote Text Char1 Char1,ft,Char Ch,З,BE,FN"/>
    <w:basedOn w:val="Normal"/>
    <w:link w:val="FootnoteTextChar"/>
    <w:uiPriority w:val="99"/>
    <w:unhideWhenUsed/>
    <w:qFormat/>
    <w:rsid w:val="00245F2B"/>
    <w:pPr>
      <w:spacing w:after="0" w:line="240" w:lineRule="auto"/>
    </w:pPr>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uiPriority w:val="99"/>
    <w:qFormat/>
    <w:rsid w:val="00245F2B"/>
    <w:rPr>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R,4"/>
    <w:basedOn w:val="DefaultParagraphFont"/>
    <w:link w:val="RefChar"/>
    <w:uiPriority w:val="99"/>
    <w:unhideWhenUsed/>
    <w:qFormat/>
    <w:rsid w:val="00245F2B"/>
    <w:rPr>
      <w:vertAlign w:val="superscript"/>
    </w:rPr>
  </w:style>
  <w:style w:type="character" w:styleId="Hyperlink">
    <w:name w:val="Hyperlink"/>
    <w:rsid w:val="00FB2C6C"/>
    <w:rPr>
      <w:color w:val="0000FF"/>
      <w:u w:val="single"/>
    </w:rPr>
  </w:style>
  <w:style w:type="paragraph" w:styleId="BalloonText">
    <w:name w:val="Balloon Text"/>
    <w:basedOn w:val="Normal"/>
    <w:link w:val="BalloonTextChar"/>
    <w:uiPriority w:val="99"/>
    <w:semiHidden/>
    <w:unhideWhenUsed/>
    <w:rsid w:val="00A37F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FFE"/>
    <w:rPr>
      <w:rFonts w:ascii="Segoe UI" w:hAnsi="Segoe UI" w:cs="Segoe UI"/>
      <w:sz w:val="18"/>
      <w:szCs w:val="18"/>
    </w:rPr>
  </w:style>
  <w:style w:type="paragraph" w:customStyle="1" w:styleId="CharChar1Char">
    <w:name w:val="Char Char1 Char"/>
    <w:basedOn w:val="Normal"/>
    <w:next w:val="Normal"/>
    <w:autoRedefine/>
    <w:semiHidden/>
    <w:rsid w:val="006F2946"/>
    <w:pPr>
      <w:spacing w:before="120" w:after="120" w:line="312" w:lineRule="auto"/>
    </w:pPr>
    <w:rPr>
      <w:rFonts w:ascii="Times New Roman" w:eastAsia="Times New Roman" w:hAnsi="Times New Roman" w:cs="Times New Roman"/>
      <w:sz w:val="28"/>
      <w:szCs w:val="28"/>
      <w:lang w:val="en-US"/>
    </w:rPr>
  </w:style>
  <w:style w:type="paragraph" w:customStyle="1" w:styleId="Default">
    <w:name w:val="Default"/>
    <w:rsid w:val="004E129C"/>
    <w:pPr>
      <w:autoSpaceDE w:val="0"/>
      <w:autoSpaceDN w:val="0"/>
      <w:adjustRightInd w:val="0"/>
      <w:spacing w:after="0" w:line="240" w:lineRule="auto"/>
    </w:pPr>
    <w:rPr>
      <w:rFonts w:ascii="Times New Roman" w:hAnsi="Times New Roman" w:cs="Times New Roman"/>
      <w:color w:val="000000"/>
      <w:sz w:val="24"/>
      <w:szCs w:val="24"/>
    </w:rPr>
  </w:style>
  <w:style w:type="paragraph" w:styleId="BodyText2">
    <w:name w:val="Body Text 2"/>
    <w:basedOn w:val="Normal"/>
    <w:link w:val="BodyText2Char"/>
    <w:unhideWhenUsed/>
    <w:rsid w:val="00091DD6"/>
    <w:pPr>
      <w:spacing w:after="120" w:line="480" w:lineRule="auto"/>
    </w:pPr>
  </w:style>
  <w:style w:type="character" w:customStyle="1" w:styleId="BodyText2Char">
    <w:name w:val="Body Text 2 Char"/>
    <w:basedOn w:val="DefaultParagraphFont"/>
    <w:link w:val="BodyText2"/>
    <w:rsid w:val="00091DD6"/>
  </w:style>
  <w:style w:type="character" w:customStyle="1" w:styleId="UnresolvedMention1">
    <w:name w:val="Unresolved Mention1"/>
    <w:basedOn w:val="DefaultParagraphFont"/>
    <w:uiPriority w:val="99"/>
    <w:semiHidden/>
    <w:unhideWhenUsed/>
    <w:rsid w:val="00D272A1"/>
    <w:rPr>
      <w:color w:val="605E5C"/>
      <w:shd w:val="clear" w:color="auto" w:fill="E1DFDD"/>
    </w:rPr>
  </w:style>
  <w:style w:type="paragraph" w:styleId="NormalWeb">
    <w:name w:val="Normal (Web)"/>
    <w:aliases w:val="Обычный (веб)1,Обычный (веб) Знак,Обычный (веб) Знак1,Обычный (веб) Знак Знак,webb,Char Char25,Char Char Char Char Char Char Char Char Char Char Char, Char Char25"/>
    <w:basedOn w:val="Normal"/>
    <w:link w:val="NormalWebChar"/>
    <w:uiPriority w:val="99"/>
    <w:qFormat/>
    <w:rsid w:val="00C902E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webb Char,Char Char25 Char,Char Char Char Char Char Char Char Char Char Char Char Char, Char Char25 Char"/>
    <w:link w:val="NormalWeb"/>
    <w:uiPriority w:val="99"/>
    <w:qFormat/>
    <w:locked/>
    <w:rsid w:val="00C902EE"/>
    <w:rPr>
      <w:rFonts w:ascii="Times New Roman" w:eastAsia="Times New Roman" w:hAnsi="Times New Roman" w:cs="Times New Roman"/>
      <w:sz w:val="24"/>
      <w:szCs w:val="24"/>
      <w:lang w:val="en-US"/>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0F5250"/>
    <w:pPr>
      <w:spacing w:line="240" w:lineRule="exact"/>
    </w:pPr>
    <w:rPr>
      <w:vertAlign w:val="superscript"/>
    </w:rPr>
  </w:style>
  <w:style w:type="paragraph" w:styleId="Revision">
    <w:name w:val="Revision"/>
    <w:hidden/>
    <w:uiPriority w:val="99"/>
    <w:semiHidden/>
    <w:rsid w:val="00DD589A"/>
    <w:pPr>
      <w:spacing w:after="0" w:line="240" w:lineRule="auto"/>
    </w:pPr>
  </w:style>
  <w:style w:type="character" w:customStyle="1" w:styleId="text">
    <w:name w:val="text"/>
    <w:basedOn w:val="DefaultParagraphFont"/>
    <w:rsid w:val="00645DBC"/>
  </w:style>
  <w:style w:type="character" w:customStyle="1" w:styleId="card-send-timesendtime">
    <w:name w:val="card-send-time__sendtime"/>
    <w:basedOn w:val="DefaultParagraphFont"/>
    <w:rsid w:val="00645DBC"/>
  </w:style>
  <w:style w:type="paragraph" w:customStyle="1" w:styleId="chat-box-toolbar-item">
    <w:name w:val="chat-box-toolbar-item"/>
    <w:basedOn w:val="Normal"/>
    <w:rsid w:val="00645DBC"/>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
    <w:name w:val="Table Grid2"/>
    <w:basedOn w:val="TableNormal"/>
    <w:next w:val="TableGrid"/>
    <w:uiPriority w:val="39"/>
    <w:rsid w:val="0055078D"/>
    <w:pPr>
      <w:spacing w:after="0" w:line="240" w:lineRule="auto"/>
    </w:pPr>
    <w:rPr>
      <w:rFonts w:ascii="Arial" w:eastAsia="Arial" w:hAnsi="Arial" w:cs="Times New Roman"/>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moji-sizer">
    <w:name w:val="emoji-sizer"/>
    <w:basedOn w:val="DefaultParagraphFont"/>
    <w:rsid w:val="00C36595"/>
  </w:style>
  <w:style w:type="character" w:customStyle="1" w:styleId="file-messagecontent-info-size">
    <w:name w:val="file-message__content-info-size"/>
    <w:basedOn w:val="DefaultParagraphFont"/>
    <w:rsid w:val="00C36595"/>
  </w:style>
  <w:style w:type="character" w:customStyle="1" w:styleId="cloud-title">
    <w:name w:val="cloud-title"/>
    <w:basedOn w:val="DefaultParagraphFont"/>
    <w:rsid w:val="00C36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64049">
      <w:bodyDiv w:val="1"/>
      <w:marLeft w:val="0"/>
      <w:marRight w:val="0"/>
      <w:marTop w:val="0"/>
      <w:marBottom w:val="0"/>
      <w:divBdr>
        <w:top w:val="none" w:sz="0" w:space="0" w:color="auto"/>
        <w:left w:val="none" w:sz="0" w:space="0" w:color="auto"/>
        <w:bottom w:val="none" w:sz="0" w:space="0" w:color="auto"/>
        <w:right w:val="none" w:sz="0" w:space="0" w:color="auto"/>
      </w:divBdr>
    </w:div>
    <w:div w:id="213271872">
      <w:bodyDiv w:val="1"/>
      <w:marLeft w:val="0"/>
      <w:marRight w:val="0"/>
      <w:marTop w:val="0"/>
      <w:marBottom w:val="0"/>
      <w:divBdr>
        <w:top w:val="none" w:sz="0" w:space="0" w:color="auto"/>
        <w:left w:val="none" w:sz="0" w:space="0" w:color="auto"/>
        <w:bottom w:val="none" w:sz="0" w:space="0" w:color="auto"/>
        <w:right w:val="none" w:sz="0" w:space="0" w:color="auto"/>
      </w:divBdr>
    </w:div>
    <w:div w:id="437221945">
      <w:bodyDiv w:val="1"/>
      <w:marLeft w:val="0"/>
      <w:marRight w:val="0"/>
      <w:marTop w:val="0"/>
      <w:marBottom w:val="0"/>
      <w:divBdr>
        <w:top w:val="none" w:sz="0" w:space="0" w:color="auto"/>
        <w:left w:val="none" w:sz="0" w:space="0" w:color="auto"/>
        <w:bottom w:val="none" w:sz="0" w:space="0" w:color="auto"/>
        <w:right w:val="none" w:sz="0" w:space="0" w:color="auto"/>
      </w:divBdr>
      <w:divsChild>
        <w:div w:id="60711569">
          <w:marLeft w:val="0"/>
          <w:marRight w:val="0"/>
          <w:marTop w:val="0"/>
          <w:marBottom w:val="0"/>
          <w:divBdr>
            <w:top w:val="none" w:sz="0" w:space="0" w:color="auto"/>
            <w:left w:val="none" w:sz="0" w:space="0" w:color="auto"/>
            <w:bottom w:val="none" w:sz="0" w:space="0" w:color="auto"/>
            <w:right w:val="none" w:sz="0" w:space="0" w:color="auto"/>
          </w:divBdr>
          <w:divsChild>
            <w:div w:id="1726874394">
              <w:marLeft w:val="750"/>
              <w:marRight w:val="0"/>
              <w:marTop w:val="0"/>
              <w:marBottom w:val="0"/>
              <w:divBdr>
                <w:top w:val="none" w:sz="0" w:space="0" w:color="auto"/>
                <w:left w:val="none" w:sz="0" w:space="0" w:color="auto"/>
                <w:bottom w:val="none" w:sz="0" w:space="0" w:color="auto"/>
                <w:right w:val="none" w:sz="0" w:space="0" w:color="auto"/>
              </w:divBdr>
              <w:divsChild>
                <w:div w:id="1583297389">
                  <w:marLeft w:val="0"/>
                  <w:marRight w:val="0"/>
                  <w:marTop w:val="0"/>
                  <w:marBottom w:val="0"/>
                  <w:divBdr>
                    <w:top w:val="none" w:sz="0" w:space="0" w:color="auto"/>
                    <w:left w:val="none" w:sz="0" w:space="0" w:color="auto"/>
                    <w:bottom w:val="none" w:sz="0" w:space="0" w:color="auto"/>
                    <w:right w:val="none" w:sz="0" w:space="0" w:color="auto"/>
                  </w:divBdr>
                  <w:divsChild>
                    <w:div w:id="1567840024">
                      <w:marLeft w:val="0"/>
                      <w:marRight w:val="0"/>
                      <w:marTop w:val="0"/>
                      <w:marBottom w:val="0"/>
                      <w:divBdr>
                        <w:top w:val="none" w:sz="0" w:space="0" w:color="auto"/>
                        <w:left w:val="none" w:sz="0" w:space="0" w:color="auto"/>
                        <w:bottom w:val="none" w:sz="0" w:space="0" w:color="auto"/>
                        <w:right w:val="none" w:sz="0" w:space="0" w:color="auto"/>
                      </w:divBdr>
                      <w:divsChild>
                        <w:div w:id="50927096">
                          <w:marLeft w:val="0"/>
                          <w:marRight w:val="0"/>
                          <w:marTop w:val="0"/>
                          <w:marBottom w:val="0"/>
                          <w:divBdr>
                            <w:top w:val="none" w:sz="0" w:space="0" w:color="auto"/>
                            <w:left w:val="none" w:sz="0" w:space="0" w:color="auto"/>
                            <w:bottom w:val="none" w:sz="0" w:space="0" w:color="auto"/>
                            <w:right w:val="none" w:sz="0" w:space="0" w:color="auto"/>
                          </w:divBdr>
                          <w:divsChild>
                            <w:div w:id="847253442">
                              <w:marLeft w:val="0"/>
                              <w:marRight w:val="0"/>
                              <w:marTop w:val="0"/>
                              <w:marBottom w:val="0"/>
                              <w:divBdr>
                                <w:top w:val="none" w:sz="0" w:space="0" w:color="auto"/>
                                <w:left w:val="none" w:sz="0" w:space="0" w:color="auto"/>
                                <w:bottom w:val="none" w:sz="0" w:space="0" w:color="auto"/>
                                <w:right w:val="none" w:sz="0" w:space="0" w:color="auto"/>
                              </w:divBdr>
                              <w:divsChild>
                                <w:div w:id="442308804">
                                  <w:marLeft w:val="0"/>
                                  <w:marRight w:val="0"/>
                                  <w:marTop w:val="0"/>
                                  <w:marBottom w:val="0"/>
                                  <w:divBdr>
                                    <w:top w:val="none" w:sz="0" w:space="0" w:color="auto"/>
                                    <w:left w:val="none" w:sz="0" w:space="0" w:color="auto"/>
                                    <w:bottom w:val="none" w:sz="0" w:space="0" w:color="auto"/>
                                    <w:right w:val="none" w:sz="0" w:space="0" w:color="auto"/>
                                  </w:divBdr>
                                  <w:divsChild>
                                    <w:div w:id="108940778">
                                      <w:marLeft w:val="0"/>
                                      <w:marRight w:val="0"/>
                                      <w:marTop w:val="0"/>
                                      <w:marBottom w:val="0"/>
                                      <w:divBdr>
                                        <w:top w:val="none" w:sz="0" w:space="0" w:color="auto"/>
                                        <w:left w:val="none" w:sz="0" w:space="0" w:color="auto"/>
                                        <w:bottom w:val="none" w:sz="0" w:space="0" w:color="auto"/>
                                        <w:right w:val="none" w:sz="0" w:space="0" w:color="auto"/>
                                      </w:divBdr>
                                      <w:divsChild>
                                        <w:div w:id="749733838">
                                          <w:marLeft w:val="0"/>
                                          <w:marRight w:val="0"/>
                                          <w:marTop w:val="0"/>
                                          <w:marBottom w:val="0"/>
                                          <w:divBdr>
                                            <w:top w:val="none" w:sz="0" w:space="0" w:color="auto"/>
                                            <w:left w:val="none" w:sz="0" w:space="0" w:color="auto"/>
                                            <w:bottom w:val="none" w:sz="0" w:space="0" w:color="auto"/>
                                            <w:right w:val="none" w:sz="0" w:space="0" w:color="auto"/>
                                          </w:divBdr>
                                          <w:divsChild>
                                            <w:div w:id="1520850668">
                                              <w:marLeft w:val="0"/>
                                              <w:marRight w:val="0"/>
                                              <w:marTop w:val="0"/>
                                              <w:marBottom w:val="0"/>
                                              <w:divBdr>
                                                <w:top w:val="none" w:sz="0" w:space="0" w:color="auto"/>
                                                <w:left w:val="none" w:sz="0" w:space="0" w:color="auto"/>
                                                <w:bottom w:val="none" w:sz="0" w:space="0" w:color="auto"/>
                                                <w:right w:val="none" w:sz="0" w:space="0" w:color="auto"/>
                                              </w:divBdr>
                                              <w:divsChild>
                                                <w:div w:id="424154736">
                                                  <w:marLeft w:val="0"/>
                                                  <w:marRight w:val="0"/>
                                                  <w:marTop w:val="0"/>
                                                  <w:marBottom w:val="0"/>
                                                  <w:divBdr>
                                                    <w:top w:val="none" w:sz="0" w:space="0" w:color="auto"/>
                                                    <w:left w:val="none" w:sz="0" w:space="0" w:color="auto"/>
                                                    <w:bottom w:val="none" w:sz="0" w:space="0" w:color="auto"/>
                                                    <w:right w:val="none" w:sz="0" w:space="0" w:color="auto"/>
                                                  </w:divBdr>
                                                  <w:divsChild>
                                                    <w:div w:id="58195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67152">
                                          <w:marLeft w:val="0"/>
                                          <w:marRight w:val="0"/>
                                          <w:marTop w:val="60"/>
                                          <w:marBottom w:val="0"/>
                                          <w:divBdr>
                                            <w:top w:val="none" w:sz="0" w:space="0" w:color="auto"/>
                                            <w:left w:val="none" w:sz="0" w:space="0" w:color="auto"/>
                                            <w:bottom w:val="none" w:sz="0" w:space="0" w:color="auto"/>
                                            <w:right w:val="none" w:sz="0" w:space="0" w:color="auto"/>
                                          </w:divBdr>
                                        </w:div>
                                        <w:div w:id="1696272275">
                                          <w:marLeft w:val="0"/>
                                          <w:marRight w:val="0"/>
                                          <w:marTop w:val="0"/>
                                          <w:marBottom w:val="0"/>
                                          <w:divBdr>
                                            <w:top w:val="none" w:sz="0" w:space="0" w:color="auto"/>
                                            <w:left w:val="none" w:sz="0" w:space="0" w:color="auto"/>
                                            <w:bottom w:val="none" w:sz="0" w:space="0" w:color="auto"/>
                                            <w:right w:val="none" w:sz="0" w:space="0" w:color="auto"/>
                                          </w:divBdr>
                                          <w:divsChild>
                                            <w:div w:id="1323855122">
                                              <w:marLeft w:val="0"/>
                                              <w:marRight w:val="0"/>
                                              <w:marTop w:val="0"/>
                                              <w:marBottom w:val="0"/>
                                              <w:divBdr>
                                                <w:top w:val="none" w:sz="0" w:space="0" w:color="auto"/>
                                                <w:left w:val="none" w:sz="0" w:space="0" w:color="auto"/>
                                                <w:bottom w:val="none" w:sz="0" w:space="0" w:color="auto"/>
                                                <w:right w:val="none" w:sz="0" w:space="0" w:color="auto"/>
                                              </w:divBdr>
                                              <w:divsChild>
                                                <w:div w:id="1412963522">
                                                  <w:marLeft w:val="0"/>
                                                  <w:marRight w:val="0"/>
                                                  <w:marTop w:val="0"/>
                                                  <w:marBottom w:val="0"/>
                                                  <w:divBdr>
                                                    <w:top w:val="none" w:sz="0" w:space="0" w:color="auto"/>
                                                    <w:left w:val="none" w:sz="0" w:space="0" w:color="auto"/>
                                                    <w:bottom w:val="none" w:sz="0" w:space="0" w:color="auto"/>
                                                    <w:right w:val="none" w:sz="0" w:space="0" w:color="auto"/>
                                                  </w:divBdr>
                                                  <w:divsChild>
                                                    <w:div w:id="124080866">
                                                      <w:marLeft w:val="0"/>
                                                      <w:marRight w:val="0"/>
                                                      <w:marTop w:val="0"/>
                                                      <w:marBottom w:val="0"/>
                                                      <w:divBdr>
                                                        <w:top w:val="none" w:sz="0" w:space="0" w:color="auto"/>
                                                        <w:left w:val="none" w:sz="0" w:space="0" w:color="auto"/>
                                                        <w:bottom w:val="none" w:sz="0" w:space="0" w:color="auto"/>
                                                        <w:right w:val="none" w:sz="0" w:space="0" w:color="auto"/>
                                                      </w:divBdr>
                                                      <w:divsChild>
                                                        <w:div w:id="1446996121">
                                                          <w:marLeft w:val="105"/>
                                                          <w:marRight w:val="105"/>
                                                          <w:marTop w:val="90"/>
                                                          <w:marBottom w:val="150"/>
                                                          <w:divBdr>
                                                            <w:top w:val="none" w:sz="0" w:space="0" w:color="auto"/>
                                                            <w:left w:val="none" w:sz="0" w:space="0" w:color="auto"/>
                                                            <w:bottom w:val="none" w:sz="0" w:space="0" w:color="auto"/>
                                                            <w:right w:val="none" w:sz="0" w:space="0" w:color="auto"/>
                                                          </w:divBdr>
                                                        </w:div>
                                                        <w:div w:id="1818718880">
                                                          <w:marLeft w:val="105"/>
                                                          <w:marRight w:val="105"/>
                                                          <w:marTop w:val="90"/>
                                                          <w:marBottom w:val="150"/>
                                                          <w:divBdr>
                                                            <w:top w:val="none" w:sz="0" w:space="0" w:color="auto"/>
                                                            <w:left w:val="none" w:sz="0" w:space="0" w:color="auto"/>
                                                            <w:bottom w:val="none" w:sz="0" w:space="0" w:color="auto"/>
                                                            <w:right w:val="none" w:sz="0" w:space="0" w:color="auto"/>
                                                          </w:divBdr>
                                                        </w:div>
                                                        <w:div w:id="485242856">
                                                          <w:marLeft w:val="105"/>
                                                          <w:marRight w:val="105"/>
                                                          <w:marTop w:val="90"/>
                                                          <w:marBottom w:val="150"/>
                                                          <w:divBdr>
                                                            <w:top w:val="none" w:sz="0" w:space="0" w:color="auto"/>
                                                            <w:left w:val="none" w:sz="0" w:space="0" w:color="auto"/>
                                                            <w:bottom w:val="none" w:sz="0" w:space="0" w:color="auto"/>
                                                            <w:right w:val="none" w:sz="0" w:space="0" w:color="auto"/>
                                                          </w:divBdr>
                                                        </w:div>
                                                        <w:div w:id="1707631958">
                                                          <w:marLeft w:val="105"/>
                                                          <w:marRight w:val="105"/>
                                                          <w:marTop w:val="90"/>
                                                          <w:marBottom w:val="150"/>
                                                          <w:divBdr>
                                                            <w:top w:val="none" w:sz="0" w:space="0" w:color="auto"/>
                                                            <w:left w:val="none" w:sz="0" w:space="0" w:color="auto"/>
                                                            <w:bottom w:val="none" w:sz="0" w:space="0" w:color="auto"/>
                                                            <w:right w:val="none" w:sz="0" w:space="0" w:color="auto"/>
                                                          </w:divBdr>
                                                        </w:div>
                                                        <w:div w:id="1036391753">
                                                          <w:marLeft w:val="105"/>
                                                          <w:marRight w:val="105"/>
                                                          <w:marTop w:val="90"/>
                                                          <w:marBottom w:val="150"/>
                                                          <w:divBdr>
                                                            <w:top w:val="none" w:sz="0" w:space="0" w:color="auto"/>
                                                            <w:left w:val="none" w:sz="0" w:space="0" w:color="auto"/>
                                                            <w:bottom w:val="none" w:sz="0" w:space="0" w:color="auto"/>
                                                            <w:right w:val="none" w:sz="0" w:space="0" w:color="auto"/>
                                                          </w:divBdr>
                                                        </w:div>
                                                        <w:div w:id="4548382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8962479">
          <w:marLeft w:val="0"/>
          <w:marRight w:val="0"/>
          <w:marTop w:val="0"/>
          <w:marBottom w:val="0"/>
          <w:divBdr>
            <w:top w:val="none" w:sz="0" w:space="0" w:color="auto"/>
            <w:left w:val="none" w:sz="0" w:space="0" w:color="auto"/>
            <w:bottom w:val="none" w:sz="0" w:space="0" w:color="auto"/>
            <w:right w:val="none" w:sz="0" w:space="0" w:color="auto"/>
          </w:divBdr>
          <w:divsChild>
            <w:div w:id="2124031174">
              <w:marLeft w:val="750"/>
              <w:marRight w:val="0"/>
              <w:marTop w:val="0"/>
              <w:marBottom w:val="0"/>
              <w:divBdr>
                <w:top w:val="none" w:sz="0" w:space="0" w:color="auto"/>
                <w:left w:val="none" w:sz="0" w:space="0" w:color="auto"/>
                <w:bottom w:val="none" w:sz="0" w:space="0" w:color="auto"/>
                <w:right w:val="none" w:sz="0" w:space="0" w:color="auto"/>
              </w:divBdr>
              <w:divsChild>
                <w:div w:id="908687675">
                  <w:marLeft w:val="0"/>
                  <w:marRight w:val="0"/>
                  <w:marTop w:val="0"/>
                  <w:marBottom w:val="0"/>
                  <w:divBdr>
                    <w:top w:val="none" w:sz="0" w:space="0" w:color="auto"/>
                    <w:left w:val="none" w:sz="0" w:space="0" w:color="auto"/>
                    <w:bottom w:val="none" w:sz="0" w:space="0" w:color="auto"/>
                    <w:right w:val="none" w:sz="0" w:space="0" w:color="auto"/>
                  </w:divBdr>
                  <w:divsChild>
                    <w:div w:id="1757632780">
                      <w:marLeft w:val="0"/>
                      <w:marRight w:val="0"/>
                      <w:marTop w:val="0"/>
                      <w:marBottom w:val="0"/>
                      <w:divBdr>
                        <w:top w:val="none" w:sz="0" w:space="0" w:color="auto"/>
                        <w:left w:val="none" w:sz="0" w:space="0" w:color="auto"/>
                        <w:bottom w:val="none" w:sz="0" w:space="0" w:color="auto"/>
                        <w:right w:val="none" w:sz="0" w:space="0" w:color="auto"/>
                      </w:divBdr>
                      <w:divsChild>
                        <w:div w:id="1356692161">
                          <w:marLeft w:val="0"/>
                          <w:marRight w:val="0"/>
                          <w:marTop w:val="0"/>
                          <w:marBottom w:val="0"/>
                          <w:divBdr>
                            <w:top w:val="none" w:sz="0" w:space="0" w:color="auto"/>
                            <w:left w:val="none" w:sz="0" w:space="0" w:color="auto"/>
                            <w:bottom w:val="none" w:sz="0" w:space="0" w:color="auto"/>
                            <w:right w:val="none" w:sz="0" w:space="0" w:color="auto"/>
                          </w:divBdr>
                          <w:divsChild>
                            <w:div w:id="334187551">
                              <w:marLeft w:val="0"/>
                              <w:marRight w:val="0"/>
                              <w:marTop w:val="0"/>
                              <w:marBottom w:val="0"/>
                              <w:divBdr>
                                <w:top w:val="none" w:sz="0" w:space="0" w:color="auto"/>
                                <w:left w:val="none" w:sz="0" w:space="0" w:color="auto"/>
                                <w:bottom w:val="none" w:sz="0" w:space="0" w:color="auto"/>
                                <w:right w:val="none" w:sz="0" w:space="0" w:color="auto"/>
                              </w:divBdr>
                              <w:divsChild>
                                <w:div w:id="1627618440">
                                  <w:marLeft w:val="0"/>
                                  <w:marRight w:val="0"/>
                                  <w:marTop w:val="0"/>
                                  <w:marBottom w:val="0"/>
                                  <w:divBdr>
                                    <w:top w:val="none" w:sz="0" w:space="0" w:color="auto"/>
                                    <w:left w:val="none" w:sz="0" w:space="0" w:color="auto"/>
                                    <w:bottom w:val="none" w:sz="0" w:space="0" w:color="auto"/>
                                    <w:right w:val="none" w:sz="0" w:space="0" w:color="auto"/>
                                  </w:divBdr>
                                  <w:divsChild>
                                    <w:div w:id="2127842512">
                                      <w:marLeft w:val="0"/>
                                      <w:marRight w:val="0"/>
                                      <w:marTop w:val="0"/>
                                      <w:marBottom w:val="0"/>
                                      <w:divBdr>
                                        <w:top w:val="none" w:sz="0" w:space="0" w:color="auto"/>
                                        <w:left w:val="none" w:sz="0" w:space="0" w:color="auto"/>
                                        <w:bottom w:val="none" w:sz="0" w:space="0" w:color="auto"/>
                                        <w:right w:val="none" w:sz="0" w:space="0" w:color="auto"/>
                                      </w:divBdr>
                                      <w:divsChild>
                                        <w:div w:id="1043556119">
                                          <w:marLeft w:val="0"/>
                                          <w:marRight w:val="0"/>
                                          <w:marTop w:val="0"/>
                                          <w:marBottom w:val="0"/>
                                          <w:divBdr>
                                            <w:top w:val="none" w:sz="0" w:space="0" w:color="auto"/>
                                            <w:left w:val="none" w:sz="0" w:space="0" w:color="auto"/>
                                            <w:bottom w:val="none" w:sz="0" w:space="0" w:color="auto"/>
                                            <w:right w:val="none" w:sz="0" w:space="0" w:color="auto"/>
                                          </w:divBdr>
                                          <w:divsChild>
                                            <w:div w:id="1420256601">
                                              <w:marLeft w:val="0"/>
                                              <w:marRight w:val="0"/>
                                              <w:marTop w:val="0"/>
                                              <w:marBottom w:val="30"/>
                                              <w:divBdr>
                                                <w:top w:val="none" w:sz="0" w:space="0" w:color="auto"/>
                                                <w:left w:val="none" w:sz="0" w:space="0" w:color="auto"/>
                                                <w:bottom w:val="none" w:sz="0" w:space="0" w:color="auto"/>
                                                <w:right w:val="none" w:sz="0" w:space="0" w:color="auto"/>
                                              </w:divBdr>
                                              <w:divsChild>
                                                <w:div w:id="1945336306">
                                                  <w:marLeft w:val="0"/>
                                                  <w:marRight w:val="0"/>
                                                  <w:marTop w:val="0"/>
                                                  <w:marBottom w:val="0"/>
                                                  <w:divBdr>
                                                    <w:top w:val="none" w:sz="0" w:space="0" w:color="auto"/>
                                                    <w:left w:val="none" w:sz="0" w:space="0" w:color="auto"/>
                                                    <w:bottom w:val="none" w:sz="0" w:space="0" w:color="auto"/>
                                                    <w:right w:val="none" w:sz="0" w:space="0" w:color="auto"/>
                                                  </w:divBdr>
                                                  <w:divsChild>
                                                    <w:div w:id="89160899">
                                                      <w:marLeft w:val="0"/>
                                                      <w:marRight w:val="0"/>
                                                      <w:marTop w:val="0"/>
                                                      <w:marBottom w:val="0"/>
                                                      <w:divBdr>
                                                        <w:top w:val="none" w:sz="0" w:space="0" w:color="auto"/>
                                                        <w:left w:val="none" w:sz="0" w:space="0" w:color="auto"/>
                                                        <w:bottom w:val="none" w:sz="0" w:space="0" w:color="auto"/>
                                                        <w:right w:val="none" w:sz="0" w:space="0" w:color="auto"/>
                                                      </w:divBdr>
                                                    </w:div>
                                                    <w:div w:id="1862433555">
                                                      <w:marLeft w:val="0"/>
                                                      <w:marRight w:val="0"/>
                                                      <w:marTop w:val="0"/>
                                                      <w:marBottom w:val="0"/>
                                                      <w:divBdr>
                                                        <w:top w:val="none" w:sz="0" w:space="0" w:color="auto"/>
                                                        <w:left w:val="none" w:sz="0" w:space="0" w:color="auto"/>
                                                        <w:bottom w:val="none" w:sz="0" w:space="0" w:color="auto"/>
                                                        <w:right w:val="none" w:sz="0" w:space="0" w:color="auto"/>
                                                      </w:divBdr>
                                                    </w:div>
                                                    <w:div w:id="989485169">
                                                      <w:marLeft w:val="0"/>
                                                      <w:marRight w:val="0"/>
                                                      <w:marTop w:val="0"/>
                                                      <w:marBottom w:val="0"/>
                                                      <w:divBdr>
                                                        <w:top w:val="none" w:sz="0" w:space="0" w:color="auto"/>
                                                        <w:left w:val="none" w:sz="0" w:space="0" w:color="auto"/>
                                                        <w:bottom w:val="none" w:sz="0" w:space="0" w:color="auto"/>
                                                        <w:right w:val="none" w:sz="0" w:space="0" w:color="auto"/>
                                                      </w:divBdr>
                                                      <w:divsChild>
                                                        <w:div w:id="74326509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97697102">
      <w:bodyDiv w:val="1"/>
      <w:marLeft w:val="0"/>
      <w:marRight w:val="0"/>
      <w:marTop w:val="0"/>
      <w:marBottom w:val="0"/>
      <w:divBdr>
        <w:top w:val="none" w:sz="0" w:space="0" w:color="auto"/>
        <w:left w:val="none" w:sz="0" w:space="0" w:color="auto"/>
        <w:bottom w:val="none" w:sz="0" w:space="0" w:color="auto"/>
        <w:right w:val="none" w:sz="0" w:space="0" w:color="auto"/>
      </w:divBdr>
      <w:divsChild>
        <w:div w:id="806896457">
          <w:marLeft w:val="0"/>
          <w:marRight w:val="0"/>
          <w:marTop w:val="0"/>
          <w:marBottom w:val="0"/>
          <w:divBdr>
            <w:top w:val="none" w:sz="0" w:space="0" w:color="auto"/>
            <w:left w:val="none" w:sz="0" w:space="0" w:color="auto"/>
            <w:bottom w:val="none" w:sz="0" w:space="0" w:color="auto"/>
            <w:right w:val="none" w:sz="0" w:space="0" w:color="auto"/>
          </w:divBdr>
          <w:divsChild>
            <w:div w:id="1233543993">
              <w:marLeft w:val="0"/>
              <w:marRight w:val="0"/>
              <w:marTop w:val="0"/>
              <w:marBottom w:val="0"/>
              <w:divBdr>
                <w:top w:val="none" w:sz="0" w:space="0" w:color="auto"/>
                <w:left w:val="none" w:sz="0" w:space="0" w:color="auto"/>
                <w:bottom w:val="none" w:sz="0" w:space="0" w:color="auto"/>
                <w:right w:val="none" w:sz="0" w:space="0" w:color="auto"/>
              </w:divBdr>
              <w:divsChild>
                <w:div w:id="1662469430">
                  <w:marLeft w:val="0"/>
                  <w:marRight w:val="0"/>
                  <w:marTop w:val="0"/>
                  <w:marBottom w:val="0"/>
                  <w:divBdr>
                    <w:top w:val="none" w:sz="0" w:space="0" w:color="auto"/>
                    <w:left w:val="none" w:sz="0" w:space="0" w:color="auto"/>
                    <w:bottom w:val="none" w:sz="0" w:space="0" w:color="auto"/>
                    <w:right w:val="none" w:sz="0" w:space="0" w:color="auto"/>
                  </w:divBdr>
                  <w:divsChild>
                    <w:div w:id="1376271820">
                      <w:marLeft w:val="0"/>
                      <w:marRight w:val="-90"/>
                      <w:marTop w:val="0"/>
                      <w:marBottom w:val="0"/>
                      <w:divBdr>
                        <w:top w:val="none" w:sz="0" w:space="0" w:color="auto"/>
                        <w:left w:val="none" w:sz="0" w:space="0" w:color="auto"/>
                        <w:bottom w:val="none" w:sz="0" w:space="0" w:color="auto"/>
                        <w:right w:val="none" w:sz="0" w:space="0" w:color="auto"/>
                      </w:divBdr>
                      <w:divsChild>
                        <w:div w:id="755245768">
                          <w:marLeft w:val="0"/>
                          <w:marRight w:val="0"/>
                          <w:marTop w:val="0"/>
                          <w:marBottom w:val="0"/>
                          <w:divBdr>
                            <w:top w:val="none" w:sz="0" w:space="0" w:color="auto"/>
                            <w:left w:val="none" w:sz="0" w:space="0" w:color="auto"/>
                            <w:bottom w:val="none" w:sz="0" w:space="0" w:color="auto"/>
                            <w:right w:val="none" w:sz="0" w:space="0" w:color="auto"/>
                          </w:divBdr>
                          <w:divsChild>
                            <w:div w:id="1998724403">
                              <w:marLeft w:val="0"/>
                              <w:marRight w:val="0"/>
                              <w:marTop w:val="0"/>
                              <w:marBottom w:val="0"/>
                              <w:divBdr>
                                <w:top w:val="none" w:sz="0" w:space="0" w:color="auto"/>
                                <w:left w:val="none" w:sz="0" w:space="0" w:color="auto"/>
                                <w:bottom w:val="none" w:sz="0" w:space="0" w:color="auto"/>
                                <w:right w:val="none" w:sz="0" w:space="0" w:color="auto"/>
                              </w:divBdr>
                              <w:divsChild>
                                <w:div w:id="190267840">
                                  <w:marLeft w:val="0"/>
                                  <w:marRight w:val="0"/>
                                  <w:marTop w:val="0"/>
                                  <w:marBottom w:val="0"/>
                                  <w:divBdr>
                                    <w:top w:val="none" w:sz="0" w:space="0" w:color="auto"/>
                                    <w:left w:val="none" w:sz="0" w:space="0" w:color="auto"/>
                                    <w:bottom w:val="none" w:sz="0" w:space="0" w:color="auto"/>
                                    <w:right w:val="none" w:sz="0" w:space="0" w:color="auto"/>
                                  </w:divBdr>
                                  <w:divsChild>
                                    <w:div w:id="786386716">
                                      <w:marLeft w:val="750"/>
                                      <w:marRight w:val="0"/>
                                      <w:marTop w:val="0"/>
                                      <w:marBottom w:val="0"/>
                                      <w:divBdr>
                                        <w:top w:val="none" w:sz="0" w:space="0" w:color="auto"/>
                                        <w:left w:val="none" w:sz="0" w:space="0" w:color="auto"/>
                                        <w:bottom w:val="none" w:sz="0" w:space="0" w:color="auto"/>
                                        <w:right w:val="none" w:sz="0" w:space="0" w:color="auto"/>
                                      </w:divBdr>
                                      <w:divsChild>
                                        <w:div w:id="272984570">
                                          <w:marLeft w:val="0"/>
                                          <w:marRight w:val="0"/>
                                          <w:marTop w:val="0"/>
                                          <w:marBottom w:val="0"/>
                                          <w:divBdr>
                                            <w:top w:val="none" w:sz="0" w:space="0" w:color="auto"/>
                                            <w:left w:val="none" w:sz="0" w:space="0" w:color="auto"/>
                                            <w:bottom w:val="none" w:sz="0" w:space="0" w:color="auto"/>
                                            <w:right w:val="none" w:sz="0" w:space="0" w:color="auto"/>
                                          </w:divBdr>
                                          <w:divsChild>
                                            <w:div w:id="665791184">
                                              <w:marLeft w:val="0"/>
                                              <w:marRight w:val="0"/>
                                              <w:marTop w:val="0"/>
                                              <w:marBottom w:val="0"/>
                                              <w:divBdr>
                                                <w:top w:val="none" w:sz="0" w:space="0" w:color="auto"/>
                                                <w:left w:val="none" w:sz="0" w:space="0" w:color="auto"/>
                                                <w:bottom w:val="none" w:sz="0" w:space="0" w:color="auto"/>
                                                <w:right w:val="none" w:sz="0" w:space="0" w:color="auto"/>
                                              </w:divBdr>
                                              <w:divsChild>
                                                <w:div w:id="1074084889">
                                                  <w:marLeft w:val="0"/>
                                                  <w:marRight w:val="0"/>
                                                  <w:marTop w:val="0"/>
                                                  <w:marBottom w:val="0"/>
                                                  <w:divBdr>
                                                    <w:top w:val="none" w:sz="0" w:space="0" w:color="auto"/>
                                                    <w:left w:val="none" w:sz="0" w:space="0" w:color="auto"/>
                                                    <w:bottom w:val="none" w:sz="0" w:space="0" w:color="auto"/>
                                                    <w:right w:val="none" w:sz="0" w:space="0" w:color="auto"/>
                                                  </w:divBdr>
                                                  <w:divsChild>
                                                    <w:div w:id="977682745">
                                                      <w:marLeft w:val="0"/>
                                                      <w:marRight w:val="0"/>
                                                      <w:marTop w:val="0"/>
                                                      <w:marBottom w:val="0"/>
                                                      <w:divBdr>
                                                        <w:top w:val="none" w:sz="0" w:space="0" w:color="auto"/>
                                                        <w:left w:val="none" w:sz="0" w:space="0" w:color="auto"/>
                                                        <w:bottom w:val="none" w:sz="0" w:space="0" w:color="auto"/>
                                                        <w:right w:val="none" w:sz="0" w:space="0" w:color="auto"/>
                                                      </w:divBdr>
                                                      <w:divsChild>
                                                        <w:div w:id="145246121">
                                                          <w:marLeft w:val="0"/>
                                                          <w:marRight w:val="0"/>
                                                          <w:marTop w:val="0"/>
                                                          <w:marBottom w:val="0"/>
                                                          <w:divBdr>
                                                            <w:top w:val="none" w:sz="0" w:space="0" w:color="auto"/>
                                                            <w:left w:val="none" w:sz="0" w:space="0" w:color="auto"/>
                                                            <w:bottom w:val="none" w:sz="0" w:space="0" w:color="auto"/>
                                                            <w:right w:val="none" w:sz="0" w:space="0" w:color="auto"/>
                                                          </w:divBdr>
                                                          <w:divsChild>
                                                            <w:div w:id="1628122646">
                                                              <w:marLeft w:val="0"/>
                                                              <w:marRight w:val="0"/>
                                                              <w:marTop w:val="0"/>
                                                              <w:marBottom w:val="0"/>
                                                              <w:divBdr>
                                                                <w:top w:val="none" w:sz="0" w:space="0" w:color="auto"/>
                                                                <w:left w:val="none" w:sz="0" w:space="0" w:color="auto"/>
                                                                <w:bottom w:val="none" w:sz="0" w:space="0" w:color="auto"/>
                                                                <w:right w:val="none" w:sz="0" w:space="0" w:color="auto"/>
                                                              </w:divBdr>
                                                              <w:divsChild>
                                                                <w:div w:id="1163155919">
                                                                  <w:marLeft w:val="0"/>
                                                                  <w:marRight w:val="0"/>
                                                                  <w:marTop w:val="0"/>
                                                                  <w:marBottom w:val="0"/>
                                                                  <w:divBdr>
                                                                    <w:top w:val="none" w:sz="0" w:space="0" w:color="auto"/>
                                                                    <w:left w:val="none" w:sz="0" w:space="0" w:color="auto"/>
                                                                    <w:bottom w:val="none" w:sz="0" w:space="0" w:color="auto"/>
                                                                    <w:right w:val="none" w:sz="0" w:space="0" w:color="auto"/>
                                                                  </w:divBdr>
                                                                  <w:divsChild>
                                                                    <w:div w:id="412438972">
                                                                      <w:marLeft w:val="0"/>
                                                                      <w:marRight w:val="0"/>
                                                                      <w:marTop w:val="0"/>
                                                                      <w:marBottom w:val="0"/>
                                                                      <w:divBdr>
                                                                        <w:top w:val="none" w:sz="0" w:space="0" w:color="auto"/>
                                                                        <w:left w:val="none" w:sz="0" w:space="0" w:color="auto"/>
                                                                        <w:bottom w:val="none" w:sz="0" w:space="0" w:color="auto"/>
                                                                        <w:right w:val="none" w:sz="0" w:space="0" w:color="auto"/>
                                                                      </w:divBdr>
                                                                      <w:divsChild>
                                                                        <w:div w:id="1479691687">
                                                                          <w:marLeft w:val="0"/>
                                                                          <w:marRight w:val="0"/>
                                                                          <w:marTop w:val="0"/>
                                                                          <w:marBottom w:val="0"/>
                                                                          <w:divBdr>
                                                                            <w:top w:val="none" w:sz="0" w:space="0" w:color="auto"/>
                                                                            <w:left w:val="none" w:sz="0" w:space="0" w:color="auto"/>
                                                                            <w:bottom w:val="none" w:sz="0" w:space="0" w:color="auto"/>
                                                                            <w:right w:val="none" w:sz="0" w:space="0" w:color="auto"/>
                                                                          </w:divBdr>
                                                                          <w:divsChild>
                                                                            <w:div w:id="13591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172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784275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57073">
          <w:marLeft w:val="0"/>
          <w:marRight w:val="0"/>
          <w:marTop w:val="0"/>
          <w:marBottom w:val="0"/>
          <w:divBdr>
            <w:top w:val="none" w:sz="0" w:space="0" w:color="auto"/>
            <w:left w:val="none" w:sz="0" w:space="0" w:color="auto"/>
            <w:bottom w:val="none" w:sz="0" w:space="0" w:color="auto"/>
            <w:right w:val="none" w:sz="0" w:space="0" w:color="auto"/>
          </w:divBdr>
          <w:divsChild>
            <w:div w:id="622200602">
              <w:marLeft w:val="0"/>
              <w:marRight w:val="0"/>
              <w:marTop w:val="0"/>
              <w:marBottom w:val="0"/>
              <w:divBdr>
                <w:top w:val="none" w:sz="0" w:space="0" w:color="auto"/>
                <w:left w:val="none" w:sz="0" w:space="0" w:color="auto"/>
                <w:bottom w:val="none" w:sz="0" w:space="0" w:color="auto"/>
                <w:right w:val="none" w:sz="0" w:space="0" w:color="auto"/>
              </w:divBdr>
              <w:divsChild>
                <w:div w:id="127351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028952">
      <w:bodyDiv w:val="1"/>
      <w:marLeft w:val="0"/>
      <w:marRight w:val="0"/>
      <w:marTop w:val="0"/>
      <w:marBottom w:val="0"/>
      <w:divBdr>
        <w:top w:val="none" w:sz="0" w:space="0" w:color="auto"/>
        <w:left w:val="none" w:sz="0" w:space="0" w:color="auto"/>
        <w:bottom w:val="none" w:sz="0" w:space="0" w:color="auto"/>
        <w:right w:val="none" w:sz="0" w:space="0" w:color="auto"/>
      </w:divBdr>
    </w:div>
    <w:div w:id="1433358489">
      <w:bodyDiv w:val="1"/>
      <w:marLeft w:val="0"/>
      <w:marRight w:val="0"/>
      <w:marTop w:val="0"/>
      <w:marBottom w:val="0"/>
      <w:divBdr>
        <w:top w:val="none" w:sz="0" w:space="0" w:color="auto"/>
        <w:left w:val="none" w:sz="0" w:space="0" w:color="auto"/>
        <w:bottom w:val="none" w:sz="0" w:space="0" w:color="auto"/>
        <w:right w:val="none" w:sz="0" w:space="0" w:color="auto"/>
      </w:divBdr>
    </w:div>
    <w:div w:id="1566139355">
      <w:bodyDiv w:val="1"/>
      <w:marLeft w:val="0"/>
      <w:marRight w:val="0"/>
      <w:marTop w:val="0"/>
      <w:marBottom w:val="0"/>
      <w:divBdr>
        <w:top w:val="none" w:sz="0" w:space="0" w:color="auto"/>
        <w:left w:val="none" w:sz="0" w:space="0" w:color="auto"/>
        <w:bottom w:val="none" w:sz="0" w:space="0" w:color="auto"/>
        <w:right w:val="none" w:sz="0" w:space="0" w:color="auto"/>
      </w:divBdr>
    </w:div>
    <w:div w:id="1956979203">
      <w:bodyDiv w:val="1"/>
      <w:marLeft w:val="0"/>
      <w:marRight w:val="0"/>
      <w:marTop w:val="0"/>
      <w:marBottom w:val="0"/>
      <w:divBdr>
        <w:top w:val="none" w:sz="0" w:space="0" w:color="auto"/>
        <w:left w:val="none" w:sz="0" w:space="0" w:color="auto"/>
        <w:bottom w:val="none" w:sz="0" w:space="0" w:color="auto"/>
        <w:right w:val="none" w:sz="0" w:space="0" w:color="auto"/>
      </w:divBdr>
    </w:div>
    <w:div w:id="19745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c57b37ae5ec35a3f8c9e901f8d9413cf">
  <xsd:schema xmlns:xsd="http://www.w3.org/2001/XMLSchema" xmlns:xs="http://www.w3.org/2001/XMLSchema" xmlns:p="http://schemas.microsoft.com/office/2006/metadata/properties" xmlns:ns3="854eb8ae-21d7-459e-9636-eed67710c8ae" targetNamespace="http://schemas.microsoft.com/office/2006/metadata/properties" ma:root="true" ma:fieldsID="b19adea1e00e90c5b2dc34c216be25b1"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4C47F-7C69-4EF0-90ED-B67B98F6EDE1}">
  <ds:schemaRefs>
    <ds:schemaRef ds:uri="http://schemas.microsoft.com/sharepoint/v3/contenttype/forms"/>
  </ds:schemaRefs>
</ds:datastoreItem>
</file>

<file path=customXml/itemProps2.xml><?xml version="1.0" encoding="utf-8"?>
<ds:datastoreItem xmlns:ds="http://schemas.openxmlformats.org/officeDocument/2006/customXml" ds:itemID="{1D5150A8-1CD4-41C8-B053-333947386038}">
  <ds:schemaRefs>
    <ds:schemaRef ds:uri="http://schemas.microsoft.com/office/2006/metadata/properties"/>
    <ds:schemaRef ds:uri="http://schemas.microsoft.com/office/infopath/2007/PartnerControls"/>
    <ds:schemaRef ds:uri="854eb8ae-21d7-459e-9636-eed67710c8ae"/>
  </ds:schemaRefs>
</ds:datastoreItem>
</file>

<file path=customXml/itemProps3.xml><?xml version="1.0" encoding="utf-8"?>
<ds:datastoreItem xmlns:ds="http://schemas.openxmlformats.org/officeDocument/2006/customXml" ds:itemID="{20723029-93D4-4AB0-8D82-970B0C730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D27FCB-E591-4A83-814F-51E31675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12</Pages>
  <Words>4687</Words>
  <Characters>26718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BGD</cp:lastModifiedBy>
  <cp:revision>67</cp:revision>
  <cp:lastPrinted>2025-07-10T03:01:00Z</cp:lastPrinted>
  <dcterms:created xsi:type="dcterms:W3CDTF">2025-06-10T09:10:00Z</dcterms:created>
  <dcterms:modified xsi:type="dcterms:W3CDTF">2025-07-10T03:01:00Z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